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4F6FDF" w:rsidRDefault="003C2FD5" w:rsidP="003F4DAB">
      <w:pPr>
        <w:pStyle w:val="Normal0"/>
        <w:spacing w:after="240"/>
        <w:jc w:val="center"/>
        <w:rPr>
          <w:rFonts w:ascii="Sylfaen" w:hAnsi="Sylfaen"/>
          <w:b/>
          <w:noProof/>
          <w:sz w:val="22"/>
          <w:szCs w:val="22"/>
          <w:lang w:val="pt-BR"/>
        </w:rPr>
      </w:pPr>
      <w:r w:rsidRPr="004F6FDF">
        <w:rPr>
          <w:rFonts w:ascii="Sylfaen" w:hAnsi="Sylfaen" w:cs="Sylfaen"/>
          <w:b/>
          <w:noProof/>
          <w:sz w:val="22"/>
          <w:szCs w:val="22"/>
          <w:lang w:val="pt-BR"/>
        </w:rPr>
        <w:t>გ</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ა</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ნ</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მ</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ა</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რ</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ტ</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ე</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ბ</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ი</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თ</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ი</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ბ</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ა</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რ</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ა</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თ</w:t>
      </w:r>
      <w:r w:rsidRPr="004F6FDF">
        <w:rPr>
          <w:rFonts w:ascii="Sylfaen" w:hAnsi="Sylfaen"/>
          <w:b/>
          <w:noProof/>
          <w:sz w:val="22"/>
          <w:szCs w:val="22"/>
          <w:lang w:val="pt-BR"/>
        </w:rPr>
        <w:t xml:space="preserve"> </w:t>
      </w:r>
      <w:r w:rsidRPr="004F6FDF">
        <w:rPr>
          <w:rFonts w:ascii="Sylfaen" w:hAnsi="Sylfaen" w:cs="Sylfaen"/>
          <w:b/>
          <w:noProof/>
          <w:sz w:val="22"/>
          <w:szCs w:val="22"/>
          <w:lang w:val="pt-BR"/>
        </w:rPr>
        <w:t>ი</w:t>
      </w:r>
    </w:p>
    <w:p w:rsidR="003C2FD5" w:rsidRPr="004F6FDF" w:rsidRDefault="00CA2118" w:rsidP="003F4DAB">
      <w:pPr>
        <w:jc w:val="center"/>
        <w:rPr>
          <w:rFonts w:ascii="Sylfaen" w:hAnsi="Sylfaen"/>
          <w:b/>
          <w:noProof/>
          <w:sz w:val="22"/>
          <w:szCs w:val="22"/>
          <w:lang w:val="en-US"/>
        </w:rPr>
      </w:pPr>
      <w:r w:rsidRPr="004F6FDF">
        <w:rPr>
          <w:rFonts w:ascii="Sylfaen" w:hAnsi="Sylfaen" w:cs="Sylfaen"/>
          <w:b/>
          <w:bCs/>
          <w:noProof/>
          <w:sz w:val="22"/>
          <w:szCs w:val="22"/>
          <w:lang w:val="ka-GE"/>
        </w:rPr>
        <w:t>„</w:t>
      </w:r>
      <w:r w:rsidR="003C2FD5" w:rsidRPr="004F6FDF">
        <w:rPr>
          <w:rFonts w:ascii="Sylfaen" w:hAnsi="Sylfaen" w:cs="Sylfaen"/>
          <w:b/>
          <w:noProof/>
          <w:sz w:val="22"/>
          <w:szCs w:val="22"/>
          <w:lang w:val="en-US"/>
        </w:rPr>
        <w:t>საქართველოს</w:t>
      </w:r>
      <w:r w:rsidR="003C2FD5" w:rsidRPr="004F6FDF">
        <w:rPr>
          <w:rFonts w:ascii="Sylfaen" w:hAnsi="Sylfaen"/>
          <w:b/>
          <w:noProof/>
          <w:sz w:val="22"/>
          <w:szCs w:val="22"/>
          <w:lang w:val="en-US"/>
        </w:rPr>
        <w:t xml:space="preserve"> 201</w:t>
      </w:r>
      <w:r w:rsidR="00CF1C27" w:rsidRPr="004F6FDF">
        <w:rPr>
          <w:rFonts w:ascii="Sylfaen" w:hAnsi="Sylfaen"/>
          <w:b/>
          <w:noProof/>
          <w:sz w:val="22"/>
          <w:szCs w:val="22"/>
          <w:lang w:val="en-US"/>
        </w:rPr>
        <w:t>9</w:t>
      </w:r>
      <w:r w:rsidR="003C2FD5" w:rsidRPr="004F6FDF">
        <w:rPr>
          <w:rFonts w:ascii="Sylfaen" w:hAnsi="Sylfaen"/>
          <w:b/>
          <w:noProof/>
          <w:sz w:val="22"/>
          <w:szCs w:val="22"/>
          <w:lang w:val="en-US"/>
        </w:rPr>
        <w:t xml:space="preserve"> </w:t>
      </w:r>
      <w:r w:rsidR="003C2FD5" w:rsidRPr="004F6FDF">
        <w:rPr>
          <w:rFonts w:ascii="Sylfaen" w:hAnsi="Sylfaen" w:cs="Sylfaen"/>
          <w:b/>
          <w:noProof/>
          <w:sz w:val="22"/>
          <w:szCs w:val="22"/>
          <w:lang w:val="en-US"/>
        </w:rPr>
        <w:t>წლის</w:t>
      </w:r>
      <w:r w:rsidR="003C2FD5" w:rsidRPr="004F6FDF">
        <w:rPr>
          <w:rFonts w:ascii="Sylfaen" w:hAnsi="Sylfaen"/>
          <w:b/>
          <w:noProof/>
          <w:sz w:val="22"/>
          <w:szCs w:val="22"/>
          <w:lang w:val="en-US"/>
        </w:rPr>
        <w:t xml:space="preserve"> </w:t>
      </w:r>
      <w:r w:rsidR="003C2FD5" w:rsidRPr="004F6FDF">
        <w:rPr>
          <w:rFonts w:ascii="Sylfaen" w:hAnsi="Sylfaen" w:cs="Sylfaen"/>
          <w:b/>
          <w:noProof/>
          <w:sz w:val="22"/>
          <w:szCs w:val="22"/>
          <w:lang w:val="en-US"/>
        </w:rPr>
        <w:t>სახელმწიფო</w:t>
      </w:r>
      <w:r w:rsidR="003C2FD5" w:rsidRPr="004F6FDF">
        <w:rPr>
          <w:rFonts w:ascii="Sylfaen" w:hAnsi="Sylfaen"/>
          <w:b/>
          <w:noProof/>
          <w:sz w:val="22"/>
          <w:szCs w:val="22"/>
          <w:lang w:val="en-US"/>
        </w:rPr>
        <w:t xml:space="preserve"> </w:t>
      </w:r>
      <w:r w:rsidR="003C2FD5" w:rsidRPr="004F6FDF">
        <w:rPr>
          <w:rFonts w:ascii="Sylfaen" w:hAnsi="Sylfaen" w:cs="Sylfaen"/>
          <w:b/>
          <w:noProof/>
          <w:sz w:val="22"/>
          <w:szCs w:val="22"/>
          <w:lang w:val="en-US"/>
        </w:rPr>
        <w:t>ბიუჯეტის</w:t>
      </w:r>
      <w:r w:rsidR="003C2FD5" w:rsidRPr="004F6FDF">
        <w:rPr>
          <w:rFonts w:ascii="Sylfaen" w:hAnsi="Sylfaen"/>
          <w:b/>
          <w:noProof/>
          <w:sz w:val="22"/>
          <w:szCs w:val="22"/>
          <w:lang w:val="en-US"/>
        </w:rPr>
        <w:t xml:space="preserve"> </w:t>
      </w:r>
      <w:r w:rsidR="003C2FD5" w:rsidRPr="004F6FDF">
        <w:rPr>
          <w:rFonts w:ascii="Sylfaen" w:hAnsi="Sylfaen" w:cs="Sylfaen"/>
          <w:b/>
          <w:noProof/>
          <w:sz w:val="22"/>
          <w:szCs w:val="22"/>
          <w:lang w:val="en-US"/>
        </w:rPr>
        <w:t>შესახებ</w:t>
      </w:r>
      <w:r w:rsidR="003C2FD5" w:rsidRPr="004F6FDF">
        <w:rPr>
          <w:rFonts w:ascii="Sylfaen" w:hAnsi="Sylfaen"/>
          <w:b/>
          <w:noProof/>
          <w:sz w:val="22"/>
          <w:szCs w:val="22"/>
          <w:lang w:val="en-US"/>
        </w:rPr>
        <w:t xml:space="preserve">” </w:t>
      </w:r>
    </w:p>
    <w:p w:rsidR="003C2FD5" w:rsidRPr="004F6FDF" w:rsidRDefault="003C2FD5" w:rsidP="003F4DAB">
      <w:pPr>
        <w:jc w:val="center"/>
        <w:rPr>
          <w:rFonts w:ascii="Sylfaen" w:hAnsi="Sylfaen" w:cs="Sylfaen"/>
          <w:b/>
          <w:noProof/>
          <w:sz w:val="22"/>
          <w:szCs w:val="22"/>
          <w:lang w:val="ka-GE"/>
        </w:rPr>
      </w:pPr>
      <w:r w:rsidRPr="004F6FDF">
        <w:rPr>
          <w:rFonts w:ascii="Sylfaen" w:hAnsi="Sylfaen" w:cs="Sylfaen"/>
          <w:b/>
          <w:noProof/>
          <w:sz w:val="22"/>
          <w:szCs w:val="22"/>
          <w:lang w:val="en-US"/>
        </w:rPr>
        <w:t>საქართველოს</w:t>
      </w:r>
      <w:r w:rsidRPr="004F6FDF">
        <w:rPr>
          <w:rFonts w:ascii="Sylfaen" w:hAnsi="Sylfaen"/>
          <w:b/>
          <w:noProof/>
          <w:sz w:val="22"/>
          <w:szCs w:val="22"/>
          <w:lang w:val="en-US"/>
        </w:rPr>
        <w:t xml:space="preserve"> </w:t>
      </w:r>
      <w:r w:rsidRPr="004F6FDF">
        <w:rPr>
          <w:rFonts w:ascii="Sylfaen" w:hAnsi="Sylfaen" w:cs="Sylfaen"/>
          <w:b/>
          <w:noProof/>
          <w:sz w:val="22"/>
          <w:szCs w:val="22"/>
          <w:lang w:val="en-US"/>
        </w:rPr>
        <w:t>კანონის</w:t>
      </w:r>
      <w:r w:rsidRPr="004F6FDF">
        <w:rPr>
          <w:rFonts w:ascii="Sylfaen" w:hAnsi="Sylfaen"/>
          <w:b/>
          <w:noProof/>
          <w:sz w:val="22"/>
          <w:szCs w:val="22"/>
          <w:lang w:val="en-US"/>
        </w:rPr>
        <w:t xml:space="preserve"> </w:t>
      </w:r>
      <w:r w:rsidRPr="004F6FDF">
        <w:rPr>
          <w:rFonts w:ascii="Sylfaen" w:hAnsi="Sylfaen" w:cs="Sylfaen"/>
          <w:b/>
          <w:noProof/>
          <w:sz w:val="22"/>
          <w:szCs w:val="22"/>
          <w:lang w:val="en-US"/>
        </w:rPr>
        <w:t>პროექტზე</w:t>
      </w:r>
    </w:p>
    <w:p w:rsidR="003C2FD5" w:rsidRPr="004F6FDF" w:rsidRDefault="003C2FD5" w:rsidP="003F4DAB">
      <w:pPr>
        <w:spacing w:after="240"/>
        <w:jc w:val="center"/>
        <w:rPr>
          <w:rFonts w:ascii="Sylfaen" w:hAnsi="Sylfaen"/>
          <w:b/>
          <w:noProof/>
          <w:sz w:val="22"/>
          <w:szCs w:val="22"/>
          <w:lang w:val="ka-GE"/>
        </w:rPr>
      </w:pPr>
    </w:p>
    <w:p w:rsidR="003C2FD5" w:rsidRPr="004F6FDF" w:rsidRDefault="003C2FD5" w:rsidP="003F4DAB">
      <w:pPr>
        <w:pStyle w:val="Normal0"/>
        <w:spacing w:after="240"/>
        <w:jc w:val="both"/>
        <w:rPr>
          <w:rFonts w:ascii="Sylfaen" w:hAnsi="Sylfaen" w:cs="Geo ABC"/>
          <w:b/>
          <w:bCs/>
          <w:noProof/>
          <w:sz w:val="22"/>
          <w:szCs w:val="22"/>
          <w:lang w:val="pt-BR"/>
        </w:rPr>
      </w:pPr>
      <w:r w:rsidRPr="004F6FDF">
        <w:rPr>
          <w:rFonts w:ascii="Sylfaen" w:hAnsi="Sylfaen" w:cs="Sylfaen"/>
          <w:b/>
          <w:bCs/>
          <w:noProof/>
          <w:sz w:val="22"/>
          <w:szCs w:val="22"/>
          <w:lang w:val="pt-BR"/>
        </w:rPr>
        <w:t>ა</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ზოგადი</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ინფორმაცია</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კანონპროექტის</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შესახებ</w:t>
      </w:r>
      <w:r w:rsidRPr="004F6FDF">
        <w:rPr>
          <w:rFonts w:ascii="Sylfaen" w:hAnsi="Sylfaen" w:cs="Geo ABC"/>
          <w:b/>
          <w:bCs/>
          <w:noProof/>
          <w:sz w:val="22"/>
          <w:szCs w:val="22"/>
          <w:lang w:val="pt-BR"/>
        </w:rPr>
        <w:t xml:space="preserve">: </w:t>
      </w:r>
    </w:p>
    <w:p w:rsidR="003C2FD5" w:rsidRPr="004F6FDF"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Geo ABC"/>
          <w:b/>
          <w:bCs/>
          <w:noProof/>
          <w:sz w:val="22"/>
          <w:szCs w:val="22"/>
          <w:lang w:val="pt-BR"/>
        </w:rPr>
      </w:pPr>
      <w:r w:rsidRPr="004F6FDF">
        <w:rPr>
          <w:rFonts w:ascii="Sylfaen" w:hAnsi="Sylfaen" w:cs="Sylfaen"/>
          <w:b/>
          <w:bCs/>
          <w:noProof/>
          <w:sz w:val="22"/>
          <w:szCs w:val="22"/>
          <w:lang w:val="pt-BR"/>
        </w:rPr>
        <w:t>ა</w:t>
      </w:r>
      <w:r w:rsidRPr="004F6FDF">
        <w:rPr>
          <w:rFonts w:ascii="Sylfaen" w:hAnsi="Sylfaen" w:cs="Geo ABC"/>
          <w:b/>
          <w:bCs/>
          <w:noProof/>
          <w:sz w:val="22"/>
          <w:szCs w:val="22"/>
          <w:lang w:val="pt-BR"/>
        </w:rPr>
        <w:t>.</w:t>
      </w:r>
      <w:r w:rsidRPr="004F6FDF">
        <w:rPr>
          <w:rFonts w:ascii="Sylfaen" w:hAnsi="Sylfaen" w:cs="Sylfaen"/>
          <w:b/>
          <w:bCs/>
          <w:noProof/>
          <w:sz w:val="22"/>
          <w:szCs w:val="22"/>
          <w:lang w:val="pt-BR"/>
        </w:rPr>
        <w:t>ა</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კანონპროექტის</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მიღების</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მიზეზი</w:t>
      </w:r>
    </w:p>
    <w:p w:rsidR="003C2FD5" w:rsidRPr="004F6FDF"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Geo ABC"/>
          <w:bCs/>
          <w:noProof/>
          <w:sz w:val="22"/>
          <w:szCs w:val="22"/>
          <w:lang w:val="pt-BR"/>
        </w:rPr>
      </w:pPr>
      <w:r w:rsidRPr="004F6FDF">
        <w:rPr>
          <w:rFonts w:ascii="Sylfaen" w:hAnsi="Sylfaen" w:cs="Sylfaen"/>
          <w:bCs/>
          <w:noProof/>
          <w:sz w:val="22"/>
          <w:szCs w:val="22"/>
          <w:lang w:val="pt-BR"/>
        </w:rPr>
        <w:t>საქართველოს</w:t>
      </w:r>
      <w:r w:rsidRPr="004F6FDF">
        <w:rPr>
          <w:rFonts w:ascii="Sylfaen" w:hAnsi="Sylfaen" w:cs="Geo ABC"/>
          <w:bCs/>
          <w:noProof/>
          <w:sz w:val="22"/>
          <w:szCs w:val="22"/>
          <w:lang w:val="pt-BR"/>
        </w:rPr>
        <w:t xml:space="preserve"> </w:t>
      </w:r>
      <w:r w:rsidRPr="004F6FDF">
        <w:rPr>
          <w:rFonts w:ascii="Sylfaen" w:hAnsi="Sylfaen" w:cs="Sylfaen"/>
          <w:bCs/>
          <w:noProof/>
          <w:sz w:val="22"/>
          <w:szCs w:val="22"/>
          <w:lang w:val="pt-BR"/>
        </w:rPr>
        <w:t>კონსტიტუციის</w:t>
      </w:r>
      <w:r w:rsidRPr="004F6FDF">
        <w:rPr>
          <w:rFonts w:ascii="Sylfaen" w:hAnsi="Sylfaen" w:cs="Geo ABC"/>
          <w:bCs/>
          <w:noProof/>
          <w:sz w:val="22"/>
          <w:szCs w:val="22"/>
          <w:lang w:val="pt-BR"/>
        </w:rPr>
        <w:t xml:space="preserve"> 93-</w:t>
      </w:r>
      <w:r w:rsidRPr="004F6FDF">
        <w:rPr>
          <w:rFonts w:ascii="Sylfaen" w:hAnsi="Sylfaen" w:cs="Sylfaen"/>
          <w:bCs/>
          <w:noProof/>
          <w:sz w:val="22"/>
          <w:szCs w:val="22"/>
          <w:lang w:val="pt-BR"/>
        </w:rPr>
        <w:t>ე</w:t>
      </w:r>
      <w:r w:rsidRPr="004F6FDF">
        <w:rPr>
          <w:rFonts w:ascii="Sylfaen" w:hAnsi="Sylfaen" w:cs="Geo ABC"/>
          <w:bCs/>
          <w:noProof/>
          <w:sz w:val="22"/>
          <w:szCs w:val="22"/>
          <w:lang w:val="pt-BR"/>
        </w:rPr>
        <w:t xml:space="preserve">  </w:t>
      </w:r>
      <w:r w:rsidRPr="004F6FDF">
        <w:rPr>
          <w:rFonts w:ascii="Sylfaen" w:hAnsi="Sylfaen" w:cs="Sylfaen"/>
          <w:bCs/>
          <w:noProof/>
          <w:sz w:val="22"/>
          <w:szCs w:val="22"/>
          <w:lang w:val="pt-BR"/>
        </w:rPr>
        <w:t>მუხლით</w:t>
      </w:r>
      <w:r w:rsidRPr="004F6FDF">
        <w:rPr>
          <w:rFonts w:ascii="Sylfaen" w:hAnsi="Sylfaen" w:cs="Geo ABC"/>
          <w:bCs/>
          <w:noProof/>
          <w:sz w:val="22"/>
          <w:szCs w:val="22"/>
          <w:lang w:val="pt-BR"/>
        </w:rPr>
        <w:t xml:space="preserve"> </w:t>
      </w:r>
      <w:r w:rsidRPr="004F6FDF">
        <w:rPr>
          <w:rFonts w:ascii="Sylfaen" w:hAnsi="Sylfaen" w:cs="Sylfaen"/>
          <w:bCs/>
          <w:noProof/>
          <w:sz w:val="22"/>
          <w:szCs w:val="22"/>
          <w:lang w:val="pt-BR"/>
        </w:rPr>
        <w:t>დაკისრებული</w:t>
      </w:r>
      <w:r w:rsidRPr="004F6FDF">
        <w:rPr>
          <w:rFonts w:ascii="Sylfaen" w:hAnsi="Sylfaen" w:cs="Geo ABC"/>
          <w:bCs/>
          <w:noProof/>
          <w:sz w:val="22"/>
          <w:szCs w:val="22"/>
          <w:lang w:val="pt-BR"/>
        </w:rPr>
        <w:t xml:space="preserve"> </w:t>
      </w:r>
      <w:r w:rsidRPr="004F6FDF">
        <w:rPr>
          <w:rFonts w:ascii="Sylfaen" w:hAnsi="Sylfaen" w:cs="Sylfaen"/>
          <w:bCs/>
          <w:noProof/>
          <w:sz w:val="22"/>
          <w:szCs w:val="22"/>
          <w:lang w:val="pt-BR"/>
        </w:rPr>
        <w:t>ვალდებულება</w:t>
      </w:r>
      <w:r w:rsidRPr="004F6FDF">
        <w:rPr>
          <w:rFonts w:ascii="Sylfaen" w:hAnsi="Sylfaen" w:cs="Geo ABC"/>
          <w:bCs/>
          <w:noProof/>
          <w:sz w:val="22"/>
          <w:szCs w:val="22"/>
          <w:lang w:val="pt-BR"/>
        </w:rPr>
        <w:t>;</w:t>
      </w:r>
    </w:p>
    <w:p w:rsidR="003C2FD5" w:rsidRPr="004F6FDF" w:rsidRDefault="003C2FD5" w:rsidP="003F4DAB">
      <w:pPr>
        <w:pStyle w:val="Normal0"/>
        <w:spacing w:after="240"/>
        <w:jc w:val="both"/>
        <w:rPr>
          <w:rFonts w:ascii="Sylfaen" w:hAnsi="Sylfaen" w:cs="Sylfaen"/>
          <w:b/>
          <w:bCs/>
          <w:noProof/>
          <w:sz w:val="22"/>
          <w:szCs w:val="22"/>
          <w:lang w:val="pt-BR"/>
        </w:rPr>
      </w:pPr>
      <w:r w:rsidRPr="004F6FDF">
        <w:rPr>
          <w:rFonts w:ascii="Sylfaen" w:hAnsi="Sylfaen" w:cs="Sylfaen"/>
          <w:b/>
          <w:bCs/>
          <w:noProof/>
          <w:sz w:val="22"/>
          <w:szCs w:val="22"/>
          <w:lang w:val="pt-BR"/>
        </w:rPr>
        <w:t>ბ) კანონპროექტის მიზანი</w:t>
      </w:r>
    </w:p>
    <w:p w:rsidR="003C2FD5" w:rsidRPr="004F6FDF"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F6FDF">
        <w:rPr>
          <w:rFonts w:ascii="Sylfaen" w:hAnsi="Sylfaen" w:cs="Sylfaen"/>
          <w:bCs/>
          <w:noProof/>
          <w:sz w:val="22"/>
          <w:szCs w:val="22"/>
          <w:lang w:val="pt-BR"/>
        </w:rPr>
        <w:t>201</w:t>
      </w:r>
      <w:r w:rsidR="00CF1C27" w:rsidRPr="004F6FDF">
        <w:rPr>
          <w:rFonts w:ascii="Sylfaen" w:hAnsi="Sylfaen" w:cs="Sylfaen"/>
          <w:bCs/>
          <w:noProof/>
          <w:sz w:val="22"/>
          <w:szCs w:val="22"/>
          <w:lang w:val="ka-GE"/>
        </w:rPr>
        <w:t>9</w:t>
      </w:r>
      <w:r w:rsidRPr="004F6FDF">
        <w:rPr>
          <w:rFonts w:ascii="Sylfaen" w:hAnsi="Sylfaen" w:cs="Sylfaen"/>
          <w:bCs/>
          <w:noProof/>
          <w:sz w:val="22"/>
          <w:szCs w:val="22"/>
          <w:lang w:val="pt-BR"/>
        </w:rPr>
        <w:t xml:space="preserve"> წლის სახელმწიფო ბიუჯეტის </w:t>
      </w:r>
      <w:r w:rsidR="00C80206" w:rsidRPr="004F6FDF">
        <w:rPr>
          <w:rFonts w:ascii="Sylfaen" w:hAnsi="Sylfaen" w:cs="Sylfaen"/>
          <w:bCs/>
          <w:noProof/>
          <w:sz w:val="22"/>
          <w:szCs w:val="22"/>
          <w:lang w:val="ka-GE"/>
        </w:rPr>
        <w:t xml:space="preserve">შემოსულობებისა და გადასახდელების </w:t>
      </w:r>
      <w:r w:rsidRPr="004F6FDF">
        <w:rPr>
          <w:rFonts w:ascii="Sylfaen" w:hAnsi="Sylfaen" w:cs="Sylfaen"/>
          <w:bCs/>
          <w:noProof/>
          <w:sz w:val="22"/>
          <w:szCs w:val="22"/>
          <w:lang w:val="pt-BR"/>
        </w:rPr>
        <w:t>დამტკიცება;</w:t>
      </w:r>
    </w:p>
    <w:p w:rsidR="003C2FD5" w:rsidRPr="004F6FDF" w:rsidRDefault="003C2FD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Geo ABC"/>
          <w:b/>
          <w:bCs/>
          <w:noProof/>
          <w:sz w:val="22"/>
          <w:szCs w:val="22"/>
          <w:lang w:val="pt-BR"/>
        </w:rPr>
      </w:pPr>
      <w:r w:rsidRPr="004F6FDF">
        <w:rPr>
          <w:rFonts w:ascii="Sylfaen" w:hAnsi="Sylfaen" w:cs="Sylfaen"/>
          <w:b/>
          <w:bCs/>
          <w:noProof/>
          <w:sz w:val="22"/>
          <w:szCs w:val="22"/>
          <w:lang w:val="pt-BR"/>
        </w:rPr>
        <w:t>გ</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კანონპროექტის</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ძირითადი</w:t>
      </w:r>
      <w:r w:rsidRPr="004F6FDF">
        <w:rPr>
          <w:rFonts w:ascii="Sylfaen" w:hAnsi="Sylfaen" w:cs="Geo ABC"/>
          <w:b/>
          <w:bCs/>
          <w:noProof/>
          <w:sz w:val="22"/>
          <w:szCs w:val="22"/>
          <w:lang w:val="pt-BR"/>
        </w:rPr>
        <w:t xml:space="preserve"> </w:t>
      </w:r>
      <w:r w:rsidRPr="004F6FDF">
        <w:rPr>
          <w:rFonts w:ascii="Sylfaen" w:hAnsi="Sylfaen" w:cs="Sylfaen"/>
          <w:b/>
          <w:bCs/>
          <w:noProof/>
          <w:sz w:val="22"/>
          <w:szCs w:val="22"/>
          <w:lang w:val="pt-BR"/>
        </w:rPr>
        <w:t>არსი</w:t>
      </w:r>
    </w:p>
    <w:p w:rsidR="00306B04" w:rsidRPr="004F6FDF" w:rsidRDefault="00D7603E"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en-US"/>
        </w:rPr>
      </w:pPr>
      <w:r w:rsidRPr="004F6FDF">
        <w:rPr>
          <w:rFonts w:ascii="Sylfaen" w:hAnsi="Sylfaen" w:cs="Sylfaen"/>
          <w:bCs/>
          <w:noProof/>
          <w:sz w:val="22"/>
          <w:szCs w:val="22"/>
          <w:lang w:val="ka-GE"/>
        </w:rPr>
        <w:t>კანონპროექტის მიხედვით განისაზღვრება 201</w:t>
      </w:r>
      <w:r w:rsidR="00CF1C27" w:rsidRPr="004F6FDF">
        <w:rPr>
          <w:rFonts w:ascii="Sylfaen" w:hAnsi="Sylfaen" w:cs="Sylfaen"/>
          <w:bCs/>
          <w:noProof/>
          <w:sz w:val="22"/>
          <w:szCs w:val="22"/>
          <w:lang w:val="en-US"/>
        </w:rPr>
        <w:t>9</w:t>
      </w:r>
      <w:r w:rsidRPr="004F6FDF">
        <w:rPr>
          <w:rFonts w:ascii="Sylfaen" w:hAnsi="Sylfaen" w:cs="Sylfaen"/>
          <w:bCs/>
          <w:noProof/>
          <w:sz w:val="22"/>
          <w:szCs w:val="22"/>
          <w:lang w:val="ka-GE"/>
        </w:rPr>
        <w:t xml:space="preserve"> წლის განმავლობაში მისაღები შემოს</w:t>
      </w:r>
      <w:r w:rsidR="00292AE5" w:rsidRPr="004F6FDF">
        <w:rPr>
          <w:rFonts w:ascii="Sylfaen" w:hAnsi="Sylfaen" w:cs="Sylfaen"/>
          <w:bCs/>
          <w:noProof/>
          <w:sz w:val="22"/>
          <w:szCs w:val="22"/>
          <w:lang w:val="ka-GE"/>
        </w:rPr>
        <w:t>უ</w:t>
      </w:r>
      <w:r w:rsidRPr="004F6FDF">
        <w:rPr>
          <w:rFonts w:ascii="Sylfaen" w:hAnsi="Sylfaen" w:cs="Sylfaen"/>
          <w:bCs/>
          <w:noProof/>
          <w:sz w:val="22"/>
          <w:szCs w:val="22"/>
          <w:lang w:val="ka-GE"/>
        </w:rPr>
        <w:t>ლ</w:t>
      </w:r>
      <w:r w:rsidR="00292AE5" w:rsidRPr="004F6FDF">
        <w:rPr>
          <w:rFonts w:ascii="Sylfaen" w:hAnsi="Sylfaen" w:cs="Sylfaen"/>
          <w:bCs/>
          <w:noProof/>
          <w:sz w:val="22"/>
          <w:szCs w:val="22"/>
          <w:lang w:val="ka-GE"/>
        </w:rPr>
        <w:t>ო</w:t>
      </w:r>
      <w:r w:rsidRPr="004F6FDF">
        <w:rPr>
          <w:rFonts w:ascii="Sylfaen" w:hAnsi="Sylfaen" w:cs="Sylfaen"/>
          <w:bCs/>
          <w:noProof/>
          <w:sz w:val="22"/>
          <w:szCs w:val="22"/>
          <w:lang w:val="ka-GE"/>
        </w:rPr>
        <w:t>ბ</w:t>
      </w:r>
      <w:r w:rsidR="00292AE5" w:rsidRPr="004F6FDF">
        <w:rPr>
          <w:rFonts w:ascii="Sylfaen" w:hAnsi="Sylfaen" w:cs="Sylfaen"/>
          <w:bCs/>
          <w:noProof/>
          <w:sz w:val="22"/>
          <w:szCs w:val="22"/>
          <w:lang w:val="ka-GE"/>
        </w:rPr>
        <w:t>ებ</w:t>
      </w:r>
      <w:r w:rsidRPr="004F6FDF">
        <w:rPr>
          <w:rFonts w:ascii="Sylfaen" w:hAnsi="Sylfaen" w:cs="Sylfaen"/>
          <w:bCs/>
          <w:noProof/>
          <w:sz w:val="22"/>
          <w:szCs w:val="22"/>
          <w:lang w:val="ka-GE"/>
        </w:rPr>
        <w:t>ისა და გასაწევი გადასახდელების მაჩვენებლები. 201</w:t>
      </w:r>
      <w:r w:rsidR="00CF1C27" w:rsidRPr="004F6FDF">
        <w:rPr>
          <w:rFonts w:ascii="Sylfaen" w:hAnsi="Sylfaen" w:cs="Sylfaen"/>
          <w:bCs/>
          <w:noProof/>
          <w:sz w:val="22"/>
          <w:szCs w:val="22"/>
          <w:lang w:val="en-US"/>
        </w:rPr>
        <w:t>9</w:t>
      </w:r>
      <w:r w:rsidRPr="004F6FDF">
        <w:rPr>
          <w:rFonts w:ascii="Sylfaen" w:hAnsi="Sylfaen" w:cs="Sylfaen"/>
          <w:bCs/>
          <w:noProof/>
          <w:sz w:val="22"/>
          <w:szCs w:val="22"/>
          <w:lang w:val="ka-GE"/>
        </w:rPr>
        <w:t xml:space="preserve"> წელს სახელმწიფო ბიუჯეტი მთლიანად ემსახურება სამთავრობო პროგრამის - </w:t>
      </w:r>
      <w:r w:rsidRPr="004F6FDF">
        <w:rPr>
          <w:rFonts w:ascii="Sylfaen" w:hAnsi="Sylfaen" w:cs="Sylfaen"/>
          <w:b/>
          <w:sz w:val="22"/>
          <w:szCs w:val="22"/>
        </w:rPr>
        <w:t>„</w:t>
      </w:r>
      <w:r w:rsidR="00683CA2" w:rsidRPr="004F6FDF">
        <w:rPr>
          <w:rFonts w:ascii="Sylfaen" w:hAnsi="Sylfaen" w:cs="Sylfaen"/>
          <w:b/>
          <w:sz w:val="22"/>
          <w:szCs w:val="22"/>
          <w:lang w:val="ka-GE"/>
        </w:rPr>
        <w:t>თავისუფლება, სწრაფი განვითარება, კეთილდღეობა</w:t>
      </w:r>
      <w:r w:rsidRPr="004F6FDF">
        <w:rPr>
          <w:rFonts w:ascii="Sylfaen" w:hAnsi="Sylfaen" w:cs="Sylfaen"/>
          <w:b/>
          <w:sz w:val="22"/>
          <w:szCs w:val="22"/>
        </w:rPr>
        <w:t>“</w:t>
      </w:r>
      <w:r w:rsidRPr="004F6FDF">
        <w:rPr>
          <w:rFonts w:ascii="Sylfaen" w:hAnsi="Sylfaen" w:cs="Sylfaen"/>
          <w:b/>
          <w:sz w:val="22"/>
          <w:szCs w:val="22"/>
          <w:lang w:val="ka-GE"/>
        </w:rPr>
        <w:t xml:space="preserve"> </w:t>
      </w:r>
      <w:r w:rsidR="00214D60" w:rsidRPr="004F6FDF">
        <w:rPr>
          <w:rFonts w:ascii="Sylfaen" w:hAnsi="Sylfaen" w:cs="Sylfaen"/>
          <w:sz w:val="22"/>
          <w:szCs w:val="22"/>
          <w:lang w:val="ka-GE"/>
        </w:rPr>
        <w:t>შესრულებას</w:t>
      </w:r>
      <w:r w:rsidRPr="004F6FDF">
        <w:rPr>
          <w:rFonts w:ascii="Sylfaen" w:hAnsi="Sylfaen" w:cs="Sylfaen"/>
          <w:sz w:val="22"/>
          <w:szCs w:val="22"/>
          <w:lang w:val="ka-GE"/>
        </w:rPr>
        <w:t>, რ</w:t>
      </w:r>
      <w:r w:rsidR="00446BA0" w:rsidRPr="004F6FDF">
        <w:rPr>
          <w:rFonts w:ascii="Sylfaen" w:hAnsi="Sylfaen" w:cs="Sylfaen"/>
          <w:sz w:val="22"/>
          <w:szCs w:val="22"/>
          <w:lang w:val="ka-GE"/>
        </w:rPr>
        <w:t>ომელმა</w:t>
      </w:r>
      <w:r w:rsidRPr="004F6FDF">
        <w:rPr>
          <w:rFonts w:ascii="Sylfaen" w:hAnsi="Sylfaen" w:cs="Sylfaen"/>
          <w:sz w:val="22"/>
          <w:szCs w:val="22"/>
          <w:lang w:val="ka-GE"/>
        </w:rPr>
        <w:t>ც უნდა უზრუნველყოს მოსახლეობის სოციალური დაცვა და ქვეყნის ეკონომიკური განვითარება</w:t>
      </w:r>
      <w:r w:rsidR="00446BA0" w:rsidRPr="004F6FDF">
        <w:rPr>
          <w:rFonts w:ascii="Sylfaen" w:hAnsi="Sylfaen" w:cs="Sylfaen"/>
          <w:sz w:val="22"/>
          <w:szCs w:val="22"/>
          <w:lang w:val="ka-GE"/>
        </w:rPr>
        <w:t xml:space="preserve">. </w:t>
      </w:r>
    </w:p>
    <w:p w:rsidR="00E365E9" w:rsidRPr="004F6FDF" w:rsidRDefault="00E365E9"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4F6FDF">
        <w:rPr>
          <w:rFonts w:ascii="Sylfaen" w:hAnsi="Sylfaen" w:cs="Sylfaen"/>
          <w:sz w:val="22"/>
          <w:szCs w:val="22"/>
          <w:lang w:val="ka-GE"/>
        </w:rPr>
        <w:t>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Pr="004F6FDF">
        <w:rPr>
          <w:rFonts w:ascii="Sylfaen" w:hAnsi="Sylfaen" w:cs="Sylfaen"/>
          <w:sz w:val="22"/>
          <w:szCs w:val="22"/>
          <w:lang w:val="en-US"/>
        </w:rPr>
        <w:t>EFF-</w:t>
      </w:r>
      <w:r w:rsidRPr="004F6FDF">
        <w:rPr>
          <w:rFonts w:ascii="Sylfaen" w:hAnsi="Sylfaen" w:cs="Sylfaen"/>
          <w:sz w:val="22"/>
          <w:szCs w:val="22"/>
          <w:lang w:val="ka-GE"/>
        </w:rPr>
        <w:t>გაფართოებული დაფინანსების მექანიზმი) ძირითადი პრინციპები, რაც გულისხმობს მიმდინარე ხარჯების ზრდის შეზღუდვას, საბიუჯეტო დეფიციტის ეტაპობრივ შემცირებას და არსებული რესურსის მიმართვას ინფრასტრუქტურული პროექტების დასაფინანსებლად. აღსანიშნავია რომ პროგრამის ფარგლებში აღებული ვალდებულებების შესრულებამ შესაძლებლობა მოგვცა სატრანზიტო და ტურისტული პროტენციალის გაზრდის მიზნით</w:t>
      </w:r>
      <w:r w:rsidR="0056084B" w:rsidRPr="004F6FDF">
        <w:rPr>
          <w:rFonts w:ascii="Sylfaen" w:hAnsi="Sylfaen" w:cs="Sylfaen"/>
          <w:sz w:val="22"/>
          <w:szCs w:val="22"/>
          <w:lang w:val="ka-GE"/>
        </w:rPr>
        <w:t xml:space="preserve"> საერთაშორისო საფინანსო ინსტიტუტებიდან</w:t>
      </w:r>
      <w:r w:rsidRPr="004F6FDF">
        <w:rPr>
          <w:rFonts w:ascii="Sylfaen" w:hAnsi="Sylfaen" w:cs="Sylfaen"/>
          <w:sz w:val="22"/>
          <w:szCs w:val="22"/>
          <w:lang w:val="ka-GE"/>
        </w:rPr>
        <w:t xml:space="preserve"> მო</w:t>
      </w:r>
      <w:r w:rsidR="0056084B" w:rsidRPr="004F6FDF">
        <w:rPr>
          <w:rFonts w:ascii="Sylfaen" w:hAnsi="Sylfaen" w:cs="Sylfaen"/>
          <w:sz w:val="22"/>
          <w:szCs w:val="22"/>
          <w:lang w:val="ka-GE"/>
        </w:rPr>
        <w:t>გვეზიდა მნიშვნელოვანი რესურსები, რომელთა ათვისება გათვალისწინებულია ჩვენს საშუალოვადიან ბიუჯეტში და ქვეყნის ძირითადი მონაცემებისა და მიმართულებების დოკუმენტში (2019-2022).</w:t>
      </w:r>
    </w:p>
    <w:p w:rsidR="00214D60" w:rsidRPr="004F6FDF" w:rsidRDefault="00214D60" w:rsidP="003F4DAB">
      <w:pPr>
        <w:jc w:val="both"/>
        <w:rPr>
          <w:rFonts w:ascii="Sylfaen" w:hAnsi="Sylfaen"/>
          <w:sz w:val="22"/>
          <w:szCs w:val="22"/>
          <w:lang w:val="ka-GE"/>
        </w:rPr>
      </w:pPr>
    </w:p>
    <w:p w:rsidR="003C2FD5" w:rsidRPr="004F6FDF" w:rsidRDefault="003C2FD5" w:rsidP="003F4DAB">
      <w:pPr>
        <w:spacing w:after="240"/>
        <w:jc w:val="both"/>
        <w:rPr>
          <w:rFonts w:ascii="Sylfaen" w:hAnsi="Sylfaen" w:cs="Sylfaen"/>
          <w:b/>
          <w:noProof/>
          <w:sz w:val="22"/>
          <w:szCs w:val="22"/>
          <w:lang w:val="fr-FR"/>
        </w:rPr>
      </w:pPr>
      <w:r w:rsidRPr="004F6FDF">
        <w:rPr>
          <w:rFonts w:ascii="Sylfaen" w:hAnsi="Sylfaen" w:cs="Sylfaen"/>
          <w:b/>
          <w:noProof/>
          <w:sz w:val="22"/>
          <w:szCs w:val="22"/>
          <w:lang w:val="fr-FR"/>
        </w:rPr>
        <w:t>ძირითადი</w:t>
      </w:r>
      <w:r w:rsidRPr="004F6FDF">
        <w:rPr>
          <w:rFonts w:ascii="Sylfaen" w:hAnsi="Sylfaen"/>
          <w:b/>
          <w:noProof/>
          <w:sz w:val="22"/>
          <w:szCs w:val="22"/>
          <w:lang w:val="fr-FR"/>
        </w:rPr>
        <w:t xml:space="preserve"> </w:t>
      </w:r>
      <w:r w:rsidRPr="004F6FDF">
        <w:rPr>
          <w:rFonts w:ascii="Sylfaen" w:hAnsi="Sylfaen" w:cs="Sylfaen"/>
          <w:b/>
          <w:noProof/>
          <w:sz w:val="22"/>
          <w:szCs w:val="22"/>
          <w:lang w:val="fr-FR"/>
        </w:rPr>
        <w:t>მაკროეკონომიკური</w:t>
      </w:r>
      <w:r w:rsidRPr="004F6FDF">
        <w:rPr>
          <w:rFonts w:ascii="Sylfaen" w:hAnsi="Sylfaen"/>
          <w:b/>
          <w:noProof/>
          <w:sz w:val="22"/>
          <w:szCs w:val="22"/>
          <w:lang w:val="fr-FR"/>
        </w:rPr>
        <w:t xml:space="preserve"> </w:t>
      </w:r>
      <w:r w:rsidRPr="004F6FDF">
        <w:rPr>
          <w:rFonts w:ascii="Sylfaen" w:hAnsi="Sylfaen" w:cs="Sylfaen"/>
          <w:b/>
          <w:noProof/>
          <w:sz w:val="22"/>
          <w:szCs w:val="22"/>
          <w:lang w:val="fr-FR"/>
        </w:rPr>
        <w:t>მაჩვენებლები</w:t>
      </w:r>
    </w:p>
    <w:p w:rsidR="006969E5" w:rsidRPr="004F6FDF"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F6FDF">
        <w:rPr>
          <w:rFonts w:ascii="Sylfaen" w:hAnsi="Sylfaen" w:cs="Sylfaen"/>
          <w:b/>
          <w:bCs/>
          <w:noProof/>
          <w:sz w:val="22"/>
          <w:szCs w:val="22"/>
          <w:lang w:val="ka-GE"/>
        </w:rPr>
        <w:t xml:space="preserve">მთლიანი შიდა პროდუქტი </w:t>
      </w:r>
    </w:p>
    <w:p w:rsidR="009E7FA0" w:rsidRPr="004F6FDF"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201</w:t>
      </w:r>
      <w:r w:rsidR="002C471C" w:rsidRPr="004F6FDF">
        <w:rPr>
          <w:rFonts w:ascii="Sylfaen" w:hAnsi="Sylfaen" w:cs="Sylfaen"/>
          <w:bCs/>
          <w:noProof/>
          <w:sz w:val="22"/>
          <w:szCs w:val="22"/>
          <w:lang w:val="ka-GE"/>
        </w:rPr>
        <w:t>9</w:t>
      </w:r>
      <w:r w:rsidRPr="004F6FDF">
        <w:rPr>
          <w:rFonts w:ascii="Sylfaen" w:hAnsi="Sylfaen" w:cs="Sylfaen"/>
          <w:bCs/>
          <w:noProof/>
          <w:sz w:val="22"/>
          <w:szCs w:val="22"/>
          <w:lang w:val="ka-GE"/>
        </w:rPr>
        <w:t xml:space="preserve"> წლის სახელმწიფო ბიუჯეტის პროექტის შემუშავებისას მხედველობაში იქნა მიღებული ქვეყნის ეკონომიკის ზრდის მაჩვენებელი მიმდინარე წლის განვლილ პერიოდში და მომავალი წლის</w:t>
      </w:r>
      <w:r w:rsidR="00553E96" w:rsidRPr="004F6FDF">
        <w:rPr>
          <w:rFonts w:ascii="Sylfaen" w:hAnsi="Sylfaen" w:cs="Sylfaen"/>
          <w:bCs/>
          <w:noProof/>
          <w:sz w:val="22"/>
          <w:szCs w:val="22"/>
          <w:lang w:val="ka-GE"/>
        </w:rPr>
        <w:t>თვის სხვადასხვა საერთაშორისო საფინანსო ინსტიტუტების</w:t>
      </w:r>
      <w:r w:rsidRPr="004F6FDF">
        <w:rPr>
          <w:rFonts w:ascii="Sylfaen" w:hAnsi="Sylfaen" w:cs="Sylfaen"/>
          <w:bCs/>
          <w:noProof/>
          <w:sz w:val="22"/>
          <w:szCs w:val="22"/>
          <w:lang w:val="ka-GE"/>
        </w:rPr>
        <w:t xml:space="preserve"> პროგნოზები</w:t>
      </w:r>
      <w:r w:rsidR="00553E96" w:rsidRPr="004F6FDF">
        <w:rPr>
          <w:rFonts w:ascii="Sylfaen" w:hAnsi="Sylfaen" w:cs="Sylfaen"/>
          <w:bCs/>
          <w:noProof/>
          <w:sz w:val="22"/>
          <w:szCs w:val="22"/>
          <w:lang w:val="ka-GE"/>
        </w:rPr>
        <w:t xml:space="preserve"> როგორც საქართველოს, ასევე რეგიონის ქვეყნების ეკონომიკური ტენდენციების შესახებ</w:t>
      </w:r>
      <w:r w:rsidRPr="004F6FDF">
        <w:rPr>
          <w:rFonts w:ascii="Sylfaen" w:hAnsi="Sylfaen" w:cs="Sylfaen"/>
          <w:bCs/>
          <w:noProof/>
          <w:sz w:val="22"/>
          <w:szCs w:val="22"/>
          <w:lang w:val="ka-GE"/>
        </w:rPr>
        <w:t xml:space="preserve">. </w:t>
      </w:r>
      <w:r w:rsidR="00FB537D" w:rsidRPr="004F6FDF">
        <w:rPr>
          <w:rFonts w:ascii="Sylfaen" w:hAnsi="Sylfaen" w:cs="Sylfaen"/>
          <w:bCs/>
          <w:noProof/>
          <w:sz w:val="22"/>
          <w:szCs w:val="22"/>
          <w:lang w:val="ka-GE"/>
        </w:rPr>
        <w:t>მიმდინარე წელს ეკონომიკაში მიმდინარე ტენდენციებთან დაკავშირებით ინფორმაცია ვრცლად არის წარმოდგენილი სახელმწიფო ბიუჯეტის თანდართულ მასალებში (201</w:t>
      </w:r>
      <w:r w:rsidR="0072052C" w:rsidRPr="004F6FDF">
        <w:rPr>
          <w:rFonts w:ascii="Sylfaen" w:hAnsi="Sylfaen" w:cs="Sylfaen"/>
          <w:bCs/>
          <w:noProof/>
          <w:sz w:val="22"/>
          <w:szCs w:val="22"/>
          <w:lang w:val="ka-GE"/>
        </w:rPr>
        <w:t>8</w:t>
      </w:r>
      <w:r w:rsidR="00FB537D" w:rsidRPr="004F6FDF">
        <w:rPr>
          <w:rFonts w:ascii="Sylfaen" w:hAnsi="Sylfaen" w:cs="Sylfaen"/>
          <w:bCs/>
          <w:noProof/>
          <w:sz w:val="22"/>
          <w:szCs w:val="22"/>
          <w:lang w:val="ka-GE"/>
        </w:rPr>
        <w:t xml:space="preserve"> წლის ბიუჯეტის შესრულების მიმდინარეობა)</w:t>
      </w:r>
      <w:r w:rsidR="009E7FA0" w:rsidRPr="004F6FDF">
        <w:rPr>
          <w:rFonts w:ascii="Sylfaen" w:hAnsi="Sylfaen" w:cs="Sylfaen"/>
          <w:bCs/>
          <w:noProof/>
          <w:sz w:val="22"/>
          <w:szCs w:val="22"/>
          <w:lang w:val="en-US"/>
        </w:rPr>
        <w:t xml:space="preserve">. </w:t>
      </w:r>
      <w:r w:rsidR="009E7FA0" w:rsidRPr="004F6FDF">
        <w:rPr>
          <w:rFonts w:ascii="Sylfaen" w:hAnsi="Sylfaen" w:cs="Sylfaen"/>
          <w:bCs/>
          <w:noProof/>
          <w:sz w:val="22"/>
          <w:szCs w:val="22"/>
          <w:lang w:val="ka-GE"/>
        </w:rPr>
        <w:t xml:space="preserve">აღსანიშნავია, 2018 წლის ბიუჯეტი დაგეგმილია ეკონომიკური ზრდის 4,5%-იან მაჩვენებელზე, თუმცა სტატისტიკის სამსახურის წინასწარი მონაცემებით მიმდინარე </w:t>
      </w:r>
      <w:r w:rsidR="009E7FA0" w:rsidRPr="004F6FDF">
        <w:rPr>
          <w:rFonts w:ascii="Sylfaen" w:hAnsi="Sylfaen" w:cs="Sylfaen"/>
          <w:bCs/>
          <w:noProof/>
          <w:sz w:val="22"/>
          <w:szCs w:val="22"/>
          <w:lang w:val="en-US"/>
        </w:rPr>
        <w:t>II</w:t>
      </w:r>
      <w:r w:rsidR="00ED192E">
        <w:rPr>
          <w:rFonts w:ascii="Sylfaen" w:hAnsi="Sylfaen" w:cs="Sylfaen"/>
          <w:bCs/>
          <w:noProof/>
          <w:sz w:val="22"/>
          <w:szCs w:val="22"/>
          <w:lang w:val="en-US"/>
        </w:rPr>
        <w:t>I</w:t>
      </w:r>
      <w:r w:rsidR="009E7FA0" w:rsidRPr="004F6FDF">
        <w:rPr>
          <w:rFonts w:ascii="Sylfaen" w:hAnsi="Sylfaen" w:cs="Sylfaen"/>
          <w:bCs/>
          <w:noProof/>
          <w:sz w:val="22"/>
          <w:szCs w:val="22"/>
          <w:lang w:val="en-US"/>
        </w:rPr>
        <w:t xml:space="preserve"> </w:t>
      </w:r>
      <w:r w:rsidR="009E7FA0" w:rsidRPr="004F6FDF">
        <w:rPr>
          <w:rFonts w:ascii="Sylfaen" w:hAnsi="Sylfaen" w:cs="Sylfaen"/>
          <w:bCs/>
          <w:noProof/>
          <w:sz w:val="22"/>
          <w:szCs w:val="22"/>
          <w:lang w:val="ka-GE"/>
        </w:rPr>
        <w:t>კვარტალში ეკონომიკურმა ზრდამ შეადგინა</w:t>
      </w:r>
      <w:r w:rsidR="00ED192E">
        <w:rPr>
          <w:rFonts w:ascii="Sylfaen" w:hAnsi="Sylfaen" w:cs="Sylfaen"/>
          <w:bCs/>
          <w:noProof/>
          <w:sz w:val="22"/>
          <w:szCs w:val="22"/>
          <w:lang w:val="en-US"/>
        </w:rPr>
        <w:t>4%</w:t>
      </w:r>
      <w:r w:rsidR="009E7FA0" w:rsidRPr="004F6FDF">
        <w:rPr>
          <w:rFonts w:ascii="Sylfaen" w:hAnsi="Sylfaen" w:cs="Sylfaen"/>
          <w:bCs/>
          <w:noProof/>
          <w:sz w:val="22"/>
          <w:szCs w:val="22"/>
          <w:lang w:val="ka-GE"/>
        </w:rPr>
        <w:t>,</w:t>
      </w:r>
      <w:r w:rsidR="00ED192E">
        <w:rPr>
          <w:rFonts w:ascii="Sylfaen" w:hAnsi="Sylfaen" w:cs="Sylfaen"/>
          <w:bCs/>
          <w:noProof/>
          <w:sz w:val="22"/>
          <w:szCs w:val="22"/>
          <w:lang w:val="en-US"/>
        </w:rPr>
        <w:t xml:space="preserve">9 </w:t>
      </w:r>
      <w:r w:rsidR="00ED192E">
        <w:rPr>
          <w:rFonts w:ascii="Sylfaen" w:hAnsi="Sylfaen" w:cs="Sylfaen"/>
          <w:bCs/>
          <w:noProof/>
          <w:sz w:val="22"/>
          <w:szCs w:val="22"/>
          <w:lang w:val="ka-GE"/>
        </w:rPr>
        <w:t>თვის მონაცემებით ეკონომიკური ზრდის მაჩვენებელი შეადგენს 4.9%-ს</w:t>
      </w:r>
      <w:r w:rsidR="009E7FA0" w:rsidRPr="004F6FDF">
        <w:rPr>
          <w:rFonts w:ascii="Sylfaen" w:hAnsi="Sylfaen" w:cs="Sylfaen"/>
          <w:bCs/>
          <w:noProof/>
          <w:sz w:val="22"/>
          <w:szCs w:val="22"/>
          <w:lang w:val="ka-GE"/>
        </w:rPr>
        <w:t>.</w:t>
      </w:r>
    </w:p>
    <w:p w:rsidR="006F0B7D" w:rsidRDefault="00B0406A" w:rsidP="006F0B7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6F0B7D">
        <w:rPr>
          <w:rFonts w:ascii="Sylfaen" w:hAnsi="Sylfaen" w:cs="Sylfaen"/>
          <w:b/>
          <w:bCs/>
          <w:noProof/>
          <w:sz w:val="22"/>
          <w:szCs w:val="22"/>
          <w:lang w:val="ka-GE"/>
        </w:rPr>
        <w:t xml:space="preserve">მიმდინარე წლის </w:t>
      </w:r>
      <w:r w:rsidR="00ED192E" w:rsidRPr="006F0B7D">
        <w:rPr>
          <w:rFonts w:ascii="Sylfaen" w:hAnsi="Sylfaen" w:cs="Sylfaen"/>
          <w:b/>
          <w:bCs/>
          <w:noProof/>
          <w:sz w:val="22"/>
          <w:szCs w:val="22"/>
          <w:lang w:val="ka-GE"/>
        </w:rPr>
        <w:t>ოქტომებრში</w:t>
      </w:r>
      <w:r w:rsidR="00ED192E"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საქართველოში იმყოფებოდა საერთაშორისო სავალუტო ფონდის მისია, რომელთან ერთადაც გაანალიზებულ იქნა ეკონომიკური ზრდის ტენდენციები საქართველოსა და რეგიონის ქვეყნებში, რის შემდგომაც ფონდამ ეკონომიკური ზრდის პროგნოზი 2018 წელს გაზარდა 5,</w:t>
      </w:r>
      <w:r w:rsidR="00ED192E">
        <w:rPr>
          <w:rFonts w:ascii="Sylfaen" w:hAnsi="Sylfaen" w:cs="Sylfaen"/>
          <w:bCs/>
          <w:noProof/>
          <w:sz w:val="22"/>
          <w:szCs w:val="22"/>
          <w:lang w:val="ka-GE"/>
        </w:rPr>
        <w:t>0</w:t>
      </w:r>
      <w:r w:rsidRPr="004F6FDF">
        <w:rPr>
          <w:rFonts w:ascii="Sylfaen" w:hAnsi="Sylfaen" w:cs="Sylfaen"/>
          <w:bCs/>
          <w:noProof/>
          <w:sz w:val="22"/>
          <w:szCs w:val="22"/>
          <w:lang w:val="ka-GE"/>
        </w:rPr>
        <w:t>%-მდე, ხოლო 2019 წლისთვის 4,</w:t>
      </w:r>
      <w:r w:rsidR="00ED192E">
        <w:rPr>
          <w:rFonts w:ascii="Sylfaen" w:hAnsi="Sylfaen" w:cs="Sylfaen"/>
          <w:bCs/>
          <w:noProof/>
          <w:sz w:val="22"/>
          <w:szCs w:val="22"/>
          <w:lang w:val="ka-GE"/>
        </w:rPr>
        <w:t>6</w:t>
      </w:r>
      <w:r w:rsidRPr="004F6FDF">
        <w:rPr>
          <w:rFonts w:ascii="Sylfaen" w:hAnsi="Sylfaen" w:cs="Sylfaen"/>
          <w:bCs/>
          <w:noProof/>
          <w:sz w:val="22"/>
          <w:szCs w:val="22"/>
          <w:lang w:val="ka-GE"/>
        </w:rPr>
        <w:t>%-ით განსაზღვრა. საქართველოს ეკონომიკური ზრდის პროგნოზი გაზარდეს სხვა საერთაშორისო საფინანსო ინსტიტუტებმაც.</w:t>
      </w:r>
    </w:p>
    <w:p w:rsidR="006F0B7D" w:rsidRPr="004F6FDF" w:rsidRDefault="006F0B7D" w:rsidP="006F0B7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lastRenderedPageBreak/>
        <w:t>მიუხედავად პოზიტიური ტენდენციებისა, მიზანშეწონილად იქნა მიჩნეული ბიუჯეტის დაგეგმვა განხორციელდეს შედარებით კონსერვატიულ პროგნოზებზე, ვინაიდან ზოგიერთ ჩვენს სავაჭრო პარტნიორი ქვეყნის ეკონომიკაში მიმდინარე ტენდენციებმა შესაძლებელია უარყოფითი გავლენა იქონიოს ჩვენს საგარეო მოთხოვნაზე, რაც რა თქმა უნდა უარყოფითად აისახება ჩვენი საქონლისა და მომსახურების ექსპორტზე.</w:t>
      </w:r>
    </w:p>
    <w:p w:rsidR="00B0406A" w:rsidRDefault="00B0406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F0B7D" w:rsidRDefault="006F0B7D"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საერთაშორისო სავალუტო ფონდის მისიასთან, რომელმაც პროგრამის მიმოხილვა მიმდინარე წლის ოქტომბერში დაასრულა შეთანხმდა ძირითადი პარამეტრები 2019 წლისათვის:</w:t>
      </w:r>
    </w:p>
    <w:p w:rsidR="006F0B7D" w:rsidRDefault="006F0B7D" w:rsidP="006F0B7D">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Helvetica" w:hAnsi="Sylfaen" w:cs="Helvetica"/>
          <w:bCs/>
          <w:noProof/>
          <w:sz w:val="22"/>
          <w:szCs w:val="22"/>
          <w:lang w:val="ka-GE"/>
        </w:rPr>
      </w:pPr>
      <w:r>
        <w:rPr>
          <w:rFonts w:ascii="Sylfaen" w:eastAsia="Helvetica" w:hAnsi="Sylfaen" w:cs="Helvetica"/>
          <w:bCs/>
          <w:noProof/>
          <w:sz w:val="22"/>
          <w:szCs w:val="22"/>
          <w:lang w:val="ka-GE"/>
        </w:rPr>
        <w:t>ეკონომიკური ზრდა - 4,5%;</w:t>
      </w:r>
    </w:p>
    <w:p w:rsidR="006F0B7D" w:rsidRDefault="006F0B7D" w:rsidP="006F0B7D">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Helvetica" w:hAnsi="Sylfaen" w:cs="Helvetica"/>
          <w:bCs/>
          <w:noProof/>
          <w:sz w:val="22"/>
          <w:szCs w:val="22"/>
          <w:lang w:val="ka-GE"/>
        </w:rPr>
      </w:pPr>
      <w:r>
        <w:rPr>
          <w:rFonts w:ascii="Sylfaen" w:eastAsia="Helvetica" w:hAnsi="Sylfaen" w:cs="Helvetica"/>
          <w:bCs/>
          <w:noProof/>
          <w:sz w:val="22"/>
          <w:szCs w:val="22"/>
          <w:lang w:val="ka-GE"/>
        </w:rPr>
        <w:t>მშპ-ს დეფლატორი - 3,5%;</w:t>
      </w:r>
    </w:p>
    <w:p w:rsidR="006F0B7D" w:rsidRDefault="006F0B7D" w:rsidP="006F0B7D">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Helvetica" w:hAnsi="Sylfaen" w:cs="Helvetica"/>
          <w:bCs/>
          <w:noProof/>
          <w:sz w:val="22"/>
          <w:szCs w:val="22"/>
          <w:lang w:val="ka-GE"/>
        </w:rPr>
      </w:pPr>
      <w:r>
        <w:rPr>
          <w:rFonts w:ascii="Sylfaen" w:eastAsia="Helvetica" w:hAnsi="Sylfaen" w:cs="Helvetica"/>
          <w:bCs/>
          <w:noProof/>
          <w:sz w:val="22"/>
          <w:szCs w:val="22"/>
          <w:lang w:val="ka-GE"/>
        </w:rPr>
        <w:t>ინფლაცია - 3,0%;</w:t>
      </w:r>
    </w:p>
    <w:p w:rsidR="006F0B7D" w:rsidRPr="00BF0674" w:rsidRDefault="006F0B7D" w:rsidP="006F0B7D">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Helvetica" w:hAnsi="Sylfaen" w:cs="Helvetica"/>
          <w:bCs/>
          <w:noProof/>
          <w:sz w:val="22"/>
          <w:szCs w:val="22"/>
          <w:lang w:val="ka-GE"/>
        </w:rPr>
      </w:pPr>
      <w:r>
        <w:rPr>
          <w:rFonts w:ascii="Sylfaen" w:eastAsia="Helvetica" w:hAnsi="Sylfaen" w:cs="Helvetica"/>
          <w:bCs/>
          <w:noProof/>
          <w:sz w:val="22"/>
          <w:szCs w:val="22"/>
          <w:lang w:val="ka-GE"/>
        </w:rPr>
        <w:t>საბიუჯეტო დეფიციტი - 2,6%.</w:t>
      </w:r>
    </w:p>
    <w:p w:rsidR="006F0B7D" w:rsidRPr="006F0B7D" w:rsidRDefault="006F0B7D"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B8429A" w:rsidRPr="004F6FDF" w:rsidRDefault="00AF52EE"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მომდევნო წლებში ეტაპობრივად იზრდება ეკონომიკური ზრდის მაჩვენებელი და 2020 წელს შეადგენს 5,0%-ს, 2021 წელს 5,5%-ს, ხოლო 2022 წელს 6,0%-ს.</w:t>
      </w:r>
    </w:p>
    <w:p w:rsidR="00AD6E05" w:rsidRPr="004F6FDF"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მშპ-</w:t>
      </w:r>
      <w:r w:rsidR="00686814" w:rsidRPr="004F6FDF">
        <w:rPr>
          <w:rFonts w:ascii="Sylfaen" w:hAnsi="Sylfaen" w:cs="Sylfaen"/>
          <w:bCs/>
          <w:noProof/>
          <w:sz w:val="22"/>
          <w:szCs w:val="22"/>
          <w:lang w:val="ka-GE"/>
        </w:rPr>
        <w:t>ი</w:t>
      </w:r>
      <w:r w:rsidRPr="004F6FDF">
        <w:rPr>
          <w:rFonts w:ascii="Sylfaen" w:hAnsi="Sylfaen" w:cs="Sylfaen"/>
          <w:bCs/>
          <w:noProof/>
          <w:sz w:val="22"/>
          <w:szCs w:val="22"/>
          <w:lang w:val="ka-GE"/>
        </w:rPr>
        <w:t>ს დეფლატორი</w:t>
      </w:r>
      <w:r w:rsidR="00686814" w:rsidRPr="004F6FDF">
        <w:rPr>
          <w:rFonts w:ascii="Sylfaen" w:hAnsi="Sylfaen" w:cs="Sylfaen"/>
          <w:bCs/>
          <w:noProof/>
          <w:sz w:val="22"/>
          <w:szCs w:val="22"/>
          <w:lang w:val="ka-GE"/>
        </w:rPr>
        <w:t>ს პროგნოზი</w:t>
      </w:r>
      <w:r w:rsidRPr="004F6FDF">
        <w:rPr>
          <w:rFonts w:ascii="Sylfaen" w:hAnsi="Sylfaen" w:cs="Sylfaen"/>
          <w:bCs/>
          <w:noProof/>
          <w:sz w:val="22"/>
          <w:szCs w:val="22"/>
          <w:lang w:val="ka-GE"/>
        </w:rPr>
        <w:t xml:space="preserve"> </w:t>
      </w:r>
      <w:r w:rsidR="00AF52EE" w:rsidRPr="004F6FDF">
        <w:rPr>
          <w:rFonts w:ascii="Sylfaen" w:hAnsi="Sylfaen" w:cs="Sylfaen"/>
          <w:bCs/>
          <w:noProof/>
          <w:sz w:val="22"/>
          <w:szCs w:val="22"/>
          <w:lang w:val="ka-GE"/>
        </w:rPr>
        <w:t>2018 წელს შეადგენს 4</w:t>
      </w:r>
      <w:r w:rsidR="00C80CC5" w:rsidRPr="004F6FDF">
        <w:rPr>
          <w:rFonts w:ascii="Sylfaen" w:hAnsi="Sylfaen" w:cs="Sylfaen"/>
          <w:bCs/>
          <w:noProof/>
          <w:sz w:val="22"/>
          <w:szCs w:val="22"/>
          <w:lang w:val="ka-GE"/>
        </w:rPr>
        <w:t>.5%-ს</w:t>
      </w:r>
      <w:r w:rsidR="00AF52EE" w:rsidRPr="004F6FDF">
        <w:rPr>
          <w:rFonts w:ascii="Sylfaen" w:hAnsi="Sylfaen" w:cs="Sylfaen"/>
          <w:bCs/>
          <w:noProof/>
          <w:sz w:val="22"/>
          <w:szCs w:val="22"/>
          <w:lang w:val="ka-GE"/>
        </w:rPr>
        <w:t xml:space="preserve">, 2019 წელს 3,5%-ს, ხოლო მომდევნო წლებში განსაზღვრულია 3,0%-ის ოდენობით. რაც შეეხება ინფლაციის მაჩვენებელს, აღნიშნული პროგნოზირებულია საქართველოს ეროვნული ბანკის მიზნობრივი ინფლაციის ფარგლებში და შეადგენს 3,0%-ს. </w:t>
      </w:r>
    </w:p>
    <w:p w:rsidR="001A5F14"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მაკროეკონომიკური მაჩვენებლებიდან გამომდინარე</w:t>
      </w:r>
      <w:r w:rsidR="006520EB" w:rsidRPr="004F6FDF">
        <w:rPr>
          <w:rFonts w:ascii="Sylfaen" w:hAnsi="Sylfaen" w:cs="Sylfaen"/>
          <w:bCs/>
          <w:noProof/>
          <w:sz w:val="22"/>
          <w:szCs w:val="22"/>
          <w:lang w:val="ka-GE"/>
        </w:rPr>
        <w:t>,</w:t>
      </w:r>
      <w:r w:rsidR="00AF52EE" w:rsidRPr="004F6FDF">
        <w:rPr>
          <w:rFonts w:ascii="Sylfaen" w:hAnsi="Sylfaen" w:cs="Sylfaen"/>
          <w:bCs/>
          <w:noProof/>
          <w:sz w:val="22"/>
          <w:szCs w:val="22"/>
          <w:lang w:val="ka-GE"/>
        </w:rPr>
        <w:t xml:space="preserve"> იზრდება 2018 წლის ნომინალური მთლიანი შიდა პროდუქტის მაჩვენებელიც და შეადგენს 41,7 მლრდ ლარს.</w:t>
      </w:r>
      <w:r w:rsidRPr="004F6FDF">
        <w:rPr>
          <w:rFonts w:ascii="Sylfaen" w:hAnsi="Sylfaen" w:cs="Sylfaen"/>
          <w:bCs/>
          <w:noProof/>
          <w:sz w:val="22"/>
          <w:szCs w:val="22"/>
          <w:lang w:val="ka-GE"/>
        </w:rPr>
        <w:t xml:space="preserve"> 201</w:t>
      </w:r>
      <w:r w:rsidR="0072052C" w:rsidRPr="004F6FDF">
        <w:rPr>
          <w:rFonts w:ascii="Sylfaen" w:hAnsi="Sylfaen" w:cs="Sylfaen"/>
          <w:bCs/>
          <w:noProof/>
          <w:sz w:val="22"/>
          <w:szCs w:val="22"/>
          <w:lang w:val="ka-GE"/>
        </w:rPr>
        <w:t>9</w:t>
      </w:r>
      <w:r w:rsidRPr="004F6FDF">
        <w:rPr>
          <w:rFonts w:ascii="Sylfaen" w:hAnsi="Sylfaen" w:cs="Sylfaen"/>
          <w:bCs/>
          <w:noProof/>
          <w:sz w:val="22"/>
          <w:szCs w:val="22"/>
          <w:lang w:val="ka-GE"/>
        </w:rPr>
        <w:t xml:space="preserve"> წლის ნომინალური მშპ-ს </w:t>
      </w:r>
      <w:r w:rsidR="00B318CB" w:rsidRPr="004F6FDF">
        <w:rPr>
          <w:rFonts w:ascii="Sylfaen" w:hAnsi="Sylfaen" w:cs="Sylfaen"/>
          <w:bCs/>
          <w:noProof/>
          <w:sz w:val="22"/>
          <w:szCs w:val="22"/>
          <w:lang w:val="ka-GE"/>
        </w:rPr>
        <w:t xml:space="preserve"> </w:t>
      </w:r>
      <w:r w:rsidR="004360DE" w:rsidRPr="004F6FDF">
        <w:rPr>
          <w:rFonts w:ascii="Sylfaen" w:hAnsi="Sylfaen" w:cs="Sylfaen"/>
          <w:bCs/>
          <w:noProof/>
          <w:sz w:val="22"/>
          <w:szCs w:val="22"/>
          <w:lang w:val="ka-GE"/>
        </w:rPr>
        <w:t xml:space="preserve">მოცულობა </w:t>
      </w:r>
      <w:r w:rsidR="0072052C" w:rsidRPr="004F6FDF">
        <w:rPr>
          <w:rFonts w:ascii="Sylfaen" w:hAnsi="Sylfaen" w:cs="Sylfaen"/>
          <w:bCs/>
          <w:noProof/>
          <w:sz w:val="22"/>
          <w:szCs w:val="22"/>
          <w:lang w:val="ka-GE"/>
        </w:rPr>
        <w:t>4</w:t>
      </w:r>
      <w:r w:rsidR="00AD6E05" w:rsidRPr="004F6FDF">
        <w:rPr>
          <w:rFonts w:ascii="Sylfaen" w:hAnsi="Sylfaen" w:cs="Sylfaen"/>
          <w:bCs/>
          <w:noProof/>
          <w:sz w:val="22"/>
          <w:szCs w:val="22"/>
          <w:lang w:val="ka-GE"/>
        </w:rPr>
        <w:t>5</w:t>
      </w:r>
      <w:r w:rsidR="00C80CC5" w:rsidRPr="004F6FDF">
        <w:rPr>
          <w:rFonts w:ascii="Sylfaen" w:hAnsi="Sylfaen" w:cs="Sylfaen"/>
          <w:bCs/>
          <w:noProof/>
          <w:sz w:val="22"/>
          <w:szCs w:val="22"/>
          <w:lang w:val="ka-GE"/>
        </w:rPr>
        <w:t>.</w:t>
      </w:r>
      <w:r w:rsidR="00AD6E05" w:rsidRPr="004F6FDF">
        <w:rPr>
          <w:rFonts w:ascii="Sylfaen" w:hAnsi="Sylfaen" w:cs="Sylfaen"/>
          <w:bCs/>
          <w:noProof/>
          <w:sz w:val="22"/>
          <w:szCs w:val="22"/>
          <w:lang w:val="ka-GE"/>
        </w:rPr>
        <w:t>1</w:t>
      </w:r>
      <w:r w:rsidR="00FB537D" w:rsidRPr="004F6FDF">
        <w:rPr>
          <w:rFonts w:ascii="Sylfaen" w:hAnsi="Sylfaen" w:cs="Sylfaen"/>
          <w:bCs/>
          <w:noProof/>
          <w:sz w:val="22"/>
          <w:szCs w:val="22"/>
          <w:lang w:val="ka-GE"/>
        </w:rPr>
        <w:t xml:space="preserve"> მლრდ</w:t>
      </w:r>
      <w:r w:rsidRPr="004F6FDF">
        <w:rPr>
          <w:rFonts w:ascii="Sylfaen" w:hAnsi="Sylfaen" w:cs="Sylfaen"/>
          <w:bCs/>
          <w:noProof/>
          <w:sz w:val="22"/>
          <w:szCs w:val="22"/>
          <w:lang w:val="ka-GE"/>
        </w:rPr>
        <w:t xml:space="preserve"> ლარს </w:t>
      </w:r>
      <w:r w:rsidR="0019768B" w:rsidRPr="004F6FDF">
        <w:rPr>
          <w:rFonts w:ascii="Sylfaen" w:hAnsi="Sylfaen" w:cs="Sylfaen"/>
          <w:bCs/>
          <w:noProof/>
          <w:sz w:val="22"/>
          <w:szCs w:val="22"/>
          <w:lang w:val="ka-GE"/>
        </w:rPr>
        <w:t>შეადგენს</w:t>
      </w:r>
      <w:r w:rsidR="00713C2C" w:rsidRPr="004F6FDF">
        <w:rPr>
          <w:rFonts w:ascii="Sylfaen" w:hAnsi="Sylfaen" w:cs="Sylfaen"/>
          <w:bCs/>
          <w:noProof/>
          <w:sz w:val="22"/>
          <w:szCs w:val="22"/>
          <w:lang w:val="ka-GE"/>
        </w:rPr>
        <w:t xml:space="preserve">, ხოლო </w:t>
      </w:r>
      <w:r w:rsidR="0072052C" w:rsidRPr="004F6FDF">
        <w:rPr>
          <w:rFonts w:ascii="Sylfaen" w:hAnsi="Sylfaen" w:cs="Sylfaen"/>
          <w:bCs/>
          <w:noProof/>
          <w:sz w:val="22"/>
          <w:szCs w:val="22"/>
          <w:lang w:val="ka-GE"/>
        </w:rPr>
        <w:t>2022</w:t>
      </w:r>
      <w:r w:rsidR="00475D14" w:rsidRPr="004F6FDF">
        <w:rPr>
          <w:rFonts w:ascii="Sylfaen" w:hAnsi="Sylfaen" w:cs="Sylfaen"/>
          <w:bCs/>
          <w:noProof/>
          <w:sz w:val="22"/>
          <w:szCs w:val="22"/>
          <w:lang w:val="ka-GE"/>
        </w:rPr>
        <w:t xml:space="preserve"> წლისთვის პროგნოზირებულია მისი გაზრდა </w:t>
      </w:r>
      <w:r w:rsidR="00E75DA0" w:rsidRPr="004F6FDF">
        <w:rPr>
          <w:rFonts w:ascii="Sylfaen" w:hAnsi="Sylfaen" w:cs="Sylfaen"/>
          <w:bCs/>
          <w:noProof/>
          <w:sz w:val="22"/>
          <w:szCs w:val="22"/>
          <w:lang w:val="ka-GE"/>
        </w:rPr>
        <w:t>5</w:t>
      </w:r>
      <w:r w:rsidR="00AD6E05" w:rsidRPr="004F6FDF">
        <w:rPr>
          <w:rFonts w:ascii="Sylfaen" w:hAnsi="Sylfaen" w:cs="Sylfaen"/>
          <w:bCs/>
          <w:noProof/>
          <w:sz w:val="22"/>
          <w:szCs w:val="22"/>
          <w:lang w:val="ka-GE"/>
        </w:rPr>
        <w:t>7</w:t>
      </w:r>
      <w:r w:rsidR="00E75DA0" w:rsidRPr="004F6FDF">
        <w:rPr>
          <w:rFonts w:ascii="Sylfaen" w:hAnsi="Sylfaen" w:cs="Sylfaen"/>
          <w:bCs/>
          <w:noProof/>
          <w:sz w:val="22"/>
          <w:szCs w:val="22"/>
          <w:lang w:val="ka-GE"/>
        </w:rPr>
        <w:t>,9</w:t>
      </w:r>
      <w:r w:rsidR="00475D14" w:rsidRPr="004F6FDF">
        <w:rPr>
          <w:rFonts w:ascii="Sylfaen" w:hAnsi="Sylfaen" w:cs="Sylfaen"/>
          <w:bCs/>
          <w:noProof/>
          <w:sz w:val="22"/>
          <w:szCs w:val="22"/>
          <w:lang w:val="ka-GE"/>
        </w:rPr>
        <w:t xml:space="preserve"> მლრდ ლარამდე.</w:t>
      </w:r>
    </w:p>
    <w:p w:rsidR="001A4BF8" w:rsidRDefault="006F0B7D"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 xml:space="preserve">2019 წლის სახელმწიფო </w:t>
      </w:r>
      <w:r w:rsidR="001A4BF8">
        <w:rPr>
          <w:rFonts w:ascii="Sylfaen" w:hAnsi="Sylfaen" w:cs="Sylfaen"/>
          <w:b/>
          <w:bCs/>
          <w:noProof/>
          <w:sz w:val="22"/>
          <w:szCs w:val="22"/>
          <w:lang w:val="ka-GE"/>
        </w:rPr>
        <w:t>ბიუჯეტის გადამუშავებულ ვერსიაში:</w:t>
      </w:r>
    </w:p>
    <w:p w:rsidR="006F0B7D" w:rsidRDefault="006F0B7D"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სახელმწიფო ბიუჯეტის შემოსულობები პირველ წარდგენასთან შედარებით იზრ</w:t>
      </w:r>
      <w:r w:rsidR="001A4BF8">
        <w:rPr>
          <w:rFonts w:ascii="Sylfaen" w:hAnsi="Sylfaen" w:cs="Sylfaen"/>
          <w:b/>
          <w:bCs/>
          <w:noProof/>
          <w:sz w:val="22"/>
          <w:szCs w:val="22"/>
          <w:lang w:val="ka-GE"/>
        </w:rPr>
        <w:t>დება 357.0 მლნ ლარით, მათ შორის:</w:t>
      </w:r>
    </w:p>
    <w:p w:rsidR="001A4BF8" w:rsidRPr="001A4BF8" w:rsidRDefault="001A4BF8" w:rsidP="001A4BF8">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1A4BF8">
        <w:rPr>
          <w:rFonts w:ascii="Sylfaen" w:hAnsi="Sylfaen" w:cs="Sylfaen"/>
          <w:bCs/>
          <w:noProof/>
          <w:sz w:val="22"/>
          <w:szCs w:val="22"/>
          <w:lang w:val="ka-GE"/>
        </w:rPr>
        <w:t>გადასახადები - 80 მლნ ლარით;</w:t>
      </w:r>
    </w:p>
    <w:p w:rsidR="001A4BF8" w:rsidRPr="001A4BF8" w:rsidRDefault="001A4BF8" w:rsidP="001A4BF8">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1A4BF8">
        <w:rPr>
          <w:rFonts w:ascii="Sylfaen" w:hAnsi="Sylfaen" w:cs="Sylfaen"/>
          <w:bCs/>
          <w:noProof/>
          <w:sz w:val="22"/>
          <w:szCs w:val="22"/>
          <w:lang w:val="ka-GE"/>
        </w:rPr>
        <w:t>გრანტები - 102 მლნ ლარით, ძირითადად ევროკავშირთან არსებული საიუჯეტო დახმარების ფარგლებში;</w:t>
      </w:r>
    </w:p>
    <w:p w:rsidR="001A4BF8" w:rsidRDefault="001A4BF8" w:rsidP="001A4BF8">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1A4BF8">
        <w:rPr>
          <w:rFonts w:ascii="Sylfaen" w:hAnsi="Sylfaen" w:cs="Sylfaen"/>
          <w:bCs/>
          <w:noProof/>
          <w:sz w:val="22"/>
          <w:szCs w:val="22"/>
          <w:lang w:val="ka-GE"/>
        </w:rPr>
        <w:t>კრედიტები - 145 მლნ ლარით, მათ შორის საბიუჯეტო დახმარება 90 მლნ ლარით;</w:t>
      </w:r>
    </w:p>
    <w:p w:rsidR="001A4BF8" w:rsidRPr="001A4BF8" w:rsidRDefault="001A4BF8" w:rsidP="001A4B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EA251E" w:rsidRDefault="00EA251E" w:rsidP="00EA251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სახელმწიფო ბიუჯეტის გადასახდელები პირველ წარდგენასთან შედარებით იზრდება 268.0 მლნ ლარით, მათ შორის:</w:t>
      </w:r>
    </w:p>
    <w:p w:rsidR="00EA251E" w:rsidRPr="00EA251E" w:rsidRDefault="00EA251E" w:rsidP="00EA251E">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სოციალურად დაუცველი ბავშვებისათვის 50 ლარის ღირებულების პაკეტის გასაცემად (20 ლარიანი ფულადი დახმარება + 30 ლარიანი კვების ვაუჩერი) -  70 მლნ ლარი;</w:t>
      </w:r>
    </w:p>
    <w:p w:rsidR="00EA251E" w:rsidRPr="00EA251E" w:rsidRDefault="00EA251E" w:rsidP="00EA251E">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EA251E">
        <w:rPr>
          <w:rFonts w:ascii="Sylfaen" w:hAnsi="Sylfaen" w:cs="Sylfaen"/>
          <w:bCs/>
          <w:noProof/>
          <w:sz w:val="22"/>
          <w:szCs w:val="22"/>
          <w:lang w:val="ka-GE"/>
        </w:rPr>
        <w:t>თავდაცვის სამინისტროს აღჭურვისთვის - 92 მლნ ლარი;</w:t>
      </w:r>
    </w:p>
    <w:p w:rsidR="00EA251E" w:rsidRDefault="00EA251E" w:rsidP="00EA251E">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საკრედიტო საგარანტიო სქემის ასამოქმედებლად მეწარმეობის </w:t>
      </w:r>
      <w:r w:rsidR="00135CC4">
        <w:rPr>
          <w:rFonts w:ascii="Sylfaen" w:hAnsi="Sylfaen" w:cs="Sylfaen"/>
          <w:bCs/>
          <w:noProof/>
          <w:sz w:val="22"/>
          <w:szCs w:val="22"/>
          <w:lang w:val="ka-GE"/>
        </w:rPr>
        <w:t>განვითარების პროგრამას ემატება 10 მლნ ლარი და ჯამურად ამ მიმართულებით 20 მლნ ლარი იქნება გათვალისწინებული;</w:t>
      </w:r>
    </w:p>
    <w:p w:rsidR="00135CC4" w:rsidRDefault="00135CC4" w:rsidP="00EA251E">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იზრდება გაზიფიცირების პროგრამის ბიუჯეტი 10 მლნ ლარით და ჯამურად რეგიონებში გაზიფიცირებისათვის გაიხარჯება 40 მლნ ლარი;</w:t>
      </w:r>
    </w:p>
    <w:p w:rsidR="00135CC4" w:rsidRPr="00EA251E" w:rsidRDefault="00135CC4" w:rsidP="00EA251E">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გარემოს დაცვისა და სოფლის მეურნეობის პროგრამების დაფინანსება იზრდება 34 მლნ ლარით, მათ შორის ფაროსანას საწინააღმდეგო ღონისძიებებისათვის 10 მლნ ლარი;</w:t>
      </w:r>
    </w:p>
    <w:p w:rsidR="00135CC4" w:rsidRDefault="00135CC4" w:rsidP="00135C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06"/>
        <w:jc w:val="both"/>
        <w:rPr>
          <w:rFonts w:ascii="Sylfaen" w:hAnsi="Sylfaen" w:cs="Sylfaen"/>
          <w:b/>
          <w:bCs/>
          <w:i/>
          <w:noProof/>
          <w:sz w:val="22"/>
          <w:szCs w:val="22"/>
          <w:lang w:val="ka-GE"/>
        </w:rPr>
      </w:pPr>
    </w:p>
    <w:p w:rsidR="001A4BF8" w:rsidRPr="00135CC4" w:rsidRDefault="00135CC4" w:rsidP="00135C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06"/>
        <w:jc w:val="both"/>
        <w:rPr>
          <w:rFonts w:ascii="Sylfaen" w:hAnsi="Sylfaen" w:cs="Sylfaen"/>
          <w:b/>
          <w:bCs/>
          <w:i/>
          <w:noProof/>
          <w:sz w:val="22"/>
          <w:szCs w:val="22"/>
          <w:lang w:val="ka-GE"/>
        </w:rPr>
      </w:pPr>
      <w:r w:rsidRPr="00135CC4">
        <w:rPr>
          <w:rFonts w:ascii="Sylfaen" w:hAnsi="Sylfaen" w:cs="Sylfaen"/>
          <w:b/>
          <w:bCs/>
          <w:i/>
          <w:noProof/>
          <w:sz w:val="22"/>
          <w:szCs w:val="22"/>
          <w:lang w:val="ka-GE"/>
        </w:rPr>
        <w:t>შემოსულობების და გადასახადელების შესახე</w:t>
      </w:r>
      <w:r w:rsidR="0063003C">
        <w:rPr>
          <w:rFonts w:ascii="Sylfaen" w:hAnsi="Sylfaen" w:cs="Sylfaen"/>
          <w:b/>
          <w:bCs/>
          <w:i/>
          <w:noProof/>
          <w:sz w:val="22"/>
          <w:szCs w:val="22"/>
          <w:lang w:val="ka-GE"/>
        </w:rPr>
        <w:t>ბ</w:t>
      </w:r>
      <w:r w:rsidRPr="00135CC4">
        <w:rPr>
          <w:rFonts w:ascii="Sylfaen" w:hAnsi="Sylfaen" w:cs="Sylfaen"/>
          <w:b/>
          <w:bCs/>
          <w:i/>
          <w:noProof/>
          <w:sz w:val="22"/>
          <w:szCs w:val="22"/>
          <w:lang w:val="ka-GE"/>
        </w:rPr>
        <w:t xml:space="preserve"> დეტალური ინფორმაცია წარმოადგენილია განმარტებით ბარათში.</w:t>
      </w:r>
    </w:p>
    <w:p w:rsidR="006969E5" w:rsidRPr="004F6FDF"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F6FDF">
        <w:rPr>
          <w:rFonts w:ascii="Sylfaen" w:hAnsi="Sylfaen" w:cs="Sylfaen"/>
          <w:b/>
          <w:bCs/>
          <w:noProof/>
          <w:sz w:val="22"/>
          <w:szCs w:val="22"/>
          <w:lang w:val="ka-GE"/>
        </w:rPr>
        <w:t>საგადასახადო შემოსავლები</w:t>
      </w:r>
    </w:p>
    <w:p w:rsidR="007C7992" w:rsidRPr="004F6FDF" w:rsidRDefault="00AD360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არსებული </w:t>
      </w:r>
      <w:r w:rsidR="007C7992" w:rsidRPr="004F6FDF">
        <w:rPr>
          <w:rFonts w:ascii="Sylfaen" w:hAnsi="Sylfaen" w:cs="Sylfaen"/>
          <w:bCs/>
          <w:noProof/>
          <w:sz w:val="22"/>
          <w:szCs w:val="22"/>
          <w:lang w:val="ka-GE"/>
        </w:rPr>
        <w:t xml:space="preserve">მაკროეკონომიკური პროგნოზების </w:t>
      </w:r>
      <w:r w:rsidR="00713C2C" w:rsidRPr="004F6FDF">
        <w:rPr>
          <w:rFonts w:ascii="Sylfaen" w:hAnsi="Sylfaen" w:cs="Sylfaen"/>
          <w:bCs/>
          <w:noProof/>
          <w:sz w:val="22"/>
          <w:szCs w:val="22"/>
          <w:lang w:val="ka-GE"/>
        </w:rPr>
        <w:t>გათვალისწინებით</w:t>
      </w:r>
      <w:r w:rsidR="006520EB" w:rsidRPr="004F6FDF">
        <w:rPr>
          <w:rFonts w:ascii="Sylfaen" w:hAnsi="Sylfaen" w:cs="Sylfaen"/>
          <w:bCs/>
          <w:noProof/>
          <w:sz w:val="22"/>
          <w:szCs w:val="22"/>
          <w:lang w:val="ka-GE"/>
        </w:rPr>
        <w:t>,</w:t>
      </w:r>
      <w:r w:rsidR="00713C2C" w:rsidRPr="004F6FDF">
        <w:rPr>
          <w:rFonts w:ascii="Sylfaen" w:hAnsi="Sylfaen" w:cs="Sylfaen"/>
          <w:bCs/>
          <w:noProof/>
          <w:sz w:val="22"/>
          <w:szCs w:val="22"/>
          <w:lang w:val="ka-GE"/>
        </w:rPr>
        <w:t xml:space="preserve"> </w:t>
      </w:r>
      <w:r w:rsidR="00B318CB" w:rsidRPr="004F6FDF">
        <w:rPr>
          <w:rFonts w:ascii="Sylfaen" w:hAnsi="Sylfaen" w:cs="Sylfaen"/>
          <w:bCs/>
          <w:noProof/>
          <w:sz w:val="22"/>
          <w:szCs w:val="22"/>
          <w:lang w:val="ka-GE"/>
        </w:rPr>
        <w:t>201</w:t>
      </w:r>
      <w:r w:rsidR="00F57E58" w:rsidRPr="004F6FDF">
        <w:rPr>
          <w:rFonts w:ascii="Sylfaen" w:hAnsi="Sylfaen" w:cs="Sylfaen"/>
          <w:bCs/>
          <w:noProof/>
          <w:sz w:val="22"/>
          <w:szCs w:val="22"/>
          <w:lang w:val="ka-GE"/>
        </w:rPr>
        <w:t>8 წელს მოსალოდნელია საგადასახადო შემოსავლების გადაჭარბებით შესრულება, შესაბამისად</w:t>
      </w:r>
      <w:r w:rsidR="006520EB" w:rsidRPr="004F6FDF">
        <w:rPr>
          <w:rFonts w:ascii="Sylfaen" w:hAnsi="Sylfaen" w:cs="Sylfaen"/>
          <w:bCs/>
          <w:noProof/>
          <w:sz w:val="22"/>
          <w:szCs w:val="22"/>
          <w:lang w:val="ka-GE"/>
        </w:rPr>
        <w:t>,</w:t>
      </w:r>
      <w:r w:rsidR="00F57E58" w:rsidRPr="004F6FDF">
        <w:rPr>
          <w:rFonts w:ascii="Sylfaen" w:hAnsi="Sylfaen" w:cs="Sylfaen"/>
          <w:bCs/>
          <w:noProof/>
          <w:sz w:val="22"/>
          <w:szCs w:val="22"/>
          <w:lang w:val="ka-GE"/>
        </w:rPr>
        <w:t xml:space="preserve"> განახლებული პროგნოზი შეადგენს 10 500,0 მლნ ლარს. 2018 წლის განახლებული პროგნოზიდან არის გაანგარიშებული 2019 წლის მაჩვენებელიც, რომელიც მშპ-ს </w:t>
      </w:r>
      <w:r w:rsidR="009617B0">
        <w:rPr>
          <w:rFonts w:ascii="Sylfaen" w:hAnsi="Sylfaen" w:cs="Sylfaen"/>
          <w:bCs/>
          <w:noProof/>
          <w:sz w:val="22"/>
          <w:szCs w:val="22"/>
          <w:lang w:val="ka-GE"/>
        </w:rPr>
        <w:t>25.0</w:t>
      </w:r>
      <w:r w:rsidR="00F57E58" w:rsidRPr="004F6FDF">
        <w:rPr>
          <w:rFonts w:ascii="Sylfaen" w:hAnsi="Sylfaen" w:cs="Sylfaen"/>
          <w:bCs/>
          <w:noProof/>
          <w:sz w:val="22"/>
          <w:szCs w:val="22"/>
          <w:lang w:val="ka-GE"/>
        </w:rPr>
        <w:t xml:space="preserve">%-ია და ნომინალურ გამოხატულებაში შეადგენს </w:t>
      </w:r>
      <w:r w:rsidR="00AD6E05" w:rsidRPr="004F6FDF">
        <w:rPr>
          <w:rFonts w:ascii="Sylfaen" w:hAnsi="Sylfaen" w:cs="Sylfaen"/>
          <w:bCs/>
          <w:noProof/>
          <w:sz w:val="22"/>
          <w:szCs w:val="22"/>
          <w:lang w:val="ka-GE"/>
        </w:rPr>
        <w:t>11</w:t>
      </w:r>
      <w:r w:rsidR="00E75DA0" w:rsidRPr="004F6FDF">
        <w:rPr>
          <w:rFonts w:ascii="Sylfaen" w:hAnsi="Sylfaen" w:cs="Sylfaen"/>
          <w:bCs/>
          <w:noProof/>
          <w:sz w:val="22"/>
          <w:szCs w:val="22"/>
          <w:lang w:val="ka-GE"/>
        </w:rPr>
        <w:t xml:space="preserve"> 2</w:t>
      </w:r>
      <w:r w:rsidR="007A3024" w:rsidRPr="004F6FDF">
        <w:rPr>
          <w:rFonts w:ascii="Sylfaen" w:hAnsi="Sylfaen" w:cs="Sylfaen"/>
          <w:bCs/>
          <w:noProof/>
          <w:sz w:val="22"/>
          <w:szCs w:val="22"/>
          <w:lang w:val="ka-GE"/>
        </w:rPr>
        <w:t>8</w:t>
      </w:r>
      <w:r w:rsidR="00D92F9B" w:rsidRPr="004F6FDF">
        <w:rPr>
          <w:rFonts w:ascii="Sylfaen" w:hAnsi="Sylfaen" w:cs="Sylfaen"/>
          <w:bCs/>
          <w:noProof/>
          <w:sz w:val="22"/>
          <w:szCs w:val="22"/>
          <w:lang w:val="ka-GE"/>
        </w:rPr>
        <w:t>0,0</w:t>
      </w:r>
      <w:r w:rsidR="004360DE" w:rsidRPr="004F6FDF">
        <w:rPr>
          <w:rFonts w:ascii="Sylfaen" w:hAnsi="Sylfaen" w:cs="Sylfaen"/>
          <w:bCs/>
          <w:noProof/>
          <w:sz w:val="22"/>
          <w:szCs w:val="22"/>
          <w:lang w:val="ka-GE"/>
        </w:rPr>
        <w:t xml:space="preserve"> </w:t>
      </w:r>
      <w:r w:rsidR="0089338E" w:rsidRPr="004F6FDF">
        <w:rPr>
          <w:rFonts w:ascii="Sylfaen" w:hAnsi="Sylfaen" w:cs="Sylfaen"/>
          <w:bCs/>
          <w:noProof/>
          <w:sz w:val="22"/>
          <w:szCs w:val="22"/>
          <w:lang w:val="ka-GE"/>
        </w:rPr>
        <w:t>მლნ ლარს</w:t>
      </w:r>
      <w:r w:rsidR="00F57E58" w:rsidRPr="004F6FDF">
        <w:rPr>
          <w:rFonts w:ascii="Sylfaen" w:hAnsi="Sylfaen" w:cs="Sylfaen"/>
          <w:bCs/>
          <w:noProof/>
          <w:sz w:val="22"/>
          <w:szCs w:val="22"/>
          <w:lang w:val="ka-GE"/>
        </w:rPr>
        <w:t>,</w:t>
      </w:r>
      <w:r w:rsidR="0089338E" w:rsidRPr="004F6FDF">
        <w:rPr>
          <w:rFonts w:ascii="Sylfaen" w:hAnsi="Sylfaen" w:cs="Sylfaen"/>
          <w:bCs/>
          <w:noProof/>
          <w:sz w:val="22"/>
          <w:szCs w:val="22"/>
          <w:lang w:val="ka-GE"/>
        </w:rPr>
        <w:t xml:space="preserve"> </w:t>
      </w:r>
      <w:r w:rsidR="00AF52EE" w:rsidRPr="004F6FDF">
        <w:rPr>
          <w:rFonts w:ascii="Sylfaen" w:hAnsi="Sylfaen" w:cs="Sylfaen"/>
          <w:bCs/>
          <w:noProof/>
          <w:sz w:val="22"/>
          <w:szCs w:val="22"/>
          <w:lang w:val="ka-GE"/>
        </w:rPr>
        <w:t>მათ შორის:</w:t>
      </w:r>
    </w:p>
    <w:p w:rsidR="00F57E58" w:rsidRPr="004F6FDF"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w:t>
      </w:r>
      <w:r w:rsidR="009617B0">
        <w:rPr>
          <w:rFonts w:ascii="Sylfaen" w:hAnsi="Sylfaen" w:cs="Sylfaen"/>
          <w:bCs/>
          <w:noProof/>
          <w:sz w:val="22"/>
          <w:szCs w:val="22"/>
          <w:lang w:val="ka-GE"/>
        </w:rPr>
        <w:t>3 416.0</w:t>
      </w:r>
      <w:r w:rsidR="00F57E58" w:rsidRPr="004F6FDF">
        <w:rPr>
          <w:rFonts w:ascii="Sylfaen" w:hAnsi="Sylfaen" w:cs="Sylfaen"/>
          <w:bCs/>
          <w:noProof/>
          <w:sz w:val="22"/>
          <w:szCs w:val="22"/>
          <w:lang w:val="ka-GE"/>
        </w:rPr>
        <w:t xml:space="preserve"> მლნ ლარით</w:t>
      </w:r>
      <w:r w:rsidR="00195AB4" w:rsidRPr="004F6FDF">
        <w:rPr>
          <w:rFonts w:ascii="Sylfaen" w:hAnsi="Sylfaen" w:cs="Sylfaen"/>
          <w:bCs/>
          <w:noProof/>
          <w:sz w:val="22"/>
          <w:szCs w:val="22"/>
          <w:lang w:val="ka-GE"/>
        </w:rPr>
        <w:t xml:space="preserve">, მათ შორის სახელმწიფო ბიუჯეტის წილი შეადგენს </w:t>
      </w:r>
      <w:r w:rsidR="009617B0">
        <w:rPr>
          <w:rFonts w:ascii="Sylfaen" w:hAnsi="Sylfaen" w:cs="Sylfaen"/>
          <w:bCs/>
          <w:noProof/>
          <w:sz w:val="22"/>
          <w:szCs w:val="22"/>
          <w:lang w:val="ka-GE"/>
        </w:rPr>
        <w:t>3 166.0</w:t>
      </w:r>
      <w:r w:rsidR="00195AB4" w:rsidRPr="004F6FDF">
        <w:rPr>
          <w:rFonts w:ascii="Sylfaen" w:hAnsi="Sylfaen" w:cs="Sylfaen"/>
          <w:bCs/>
          <w:noProof/>
          <w:sz w:val="22"/>
          <w:szCs w:val="22"/>
          <w:lang w:val="ka-GE"/>
        </w:rPr>
        <w:t xml:space="preserve"> მლნ ლარს, ხოლო ავტონომიური რესპუბლიკების წილი 250,0 მლნ ლარს;</w:t>
      </w:r>
    </w:p>
    <w:p w:rsidR="00F57E58" w:rsidRPr="004F6FDF" w:rsidRDefault="00F57E58"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4F6FDF">
        <w:rPr>
          <w:rFonts w:ascii="Sylfaen" w:hAnsi="Sylfaen" w:cs="Sylfaen"/>
          <w:bCs/>
          <w:i/>
          <w:noProof/>
          <w:sz w:val="22"/>
          <w:szCs w:val="22"/>
          <w:lang w:val="ka-GE"/>
        </w:rPr>
        <w:t>გაანგარიშებაში გათვალისწინებულია რომ მიმდინარე წელს საშემოსავლო</w:t>
      </w:r>
      <w:r w:rsidR="00237969" w:rsidRPr="004F6FDF">
        <w:rPr>
          <w:rFonts w:ascii="Sylfaen" w:hAnsi="Sylfaen" w:cs="Sylfaen"/>
          <w:bCs/>
          <w:i/>
          <w:noProof/>
          <w:sz w:val="22"/>
          <w:szCs w:val="22"/>
          <w:lang w:val="ka-GE"/>
        </w:rPr>
        <w:t xml:space="preserve"> გადასახადი გადაჭარბებით შესრულდება და მიაღწევს 3 200,0 მლნ ლარს. აღნიშნული მაჩვენებლის და </w:t>
      </w:r>
      <w:r w:rsidR="00D225D7" w:rsidRPr="004F6FDF">
        <w:rPr>
          <w:rFonts w:ascii="Sylfaen" w:hAnsi="Sylfaen" w:cs="Sylfaen"/>
          <w:bCs/>
          <w:i/>
          <w:noProof/>
          <w:sz w:val="22"/>
          <w:szCs w:val="22"/>
          <w:lang w:val="ka-GE"/>
        </w:rPr>
        <w:t xml:space="preserve">2019 წელს </w:t>
      </w:r>
      <w:r w:rsidR="00237969" w:rsidRPr="004F6FDF">
        <w:rPr>
          <w:rFonts w:ascii="Sylfaen" w:hAnsi="Sylfaen" w:cs="Sylfaen"/>
          <w:bCs/>
          <w:i/>
          <w:noProof/>
          <w:sz w:val="22"/>
          <w:szCs w:val="22"/>
          <w:lang w:val="ka-GE"/>
        </w:rPr>
        <w:t>ნომინალური ე</w:t>
      </w:r>
      <w:r w:rsidR="00D225D7" w:rsidRPr="004F6FDF">
        <w:rPr>
          <w:rFonts w:ascii="Sylfaen" w:hAnsi="Sylfaen" w:cs="Sylfaen"/>
          <w:bCs/>
          <w:i/>
          <w:noProof/>
          <w:sz w:val="22"/>
          <w:szCs w:val="22"/>
          <w:lang w:val="ka-GE"/>
        </w:rPr>
        <w:t>კ</w:t>
      </w:r>
      <w:r w:rsidR="00237969" w:rsidRPr="004F6FDF">
        <w:rPr>
          <w:rFonts w:ascii="Sylfaen" w:hAnsi="Sylfaen" w:cs="Sylfaen"/>
          <w:bCs/>
          <w:i/>
          <w:noProof/>
          <w:sz w:val="22"/>
          <w:szCs w:val="22"/>
          <w:lang w:val="ka-GE"/>
        </w:rPr>
        <w:t>ონომიკური ზრდის გათვალისწინებით არის გაანგარიშებული საშემოსავლო გადასახა</w:t>
      </w:r>
      <w:r w:rsidR="00A1358C" w:rsidRPr="004F6FDF">
        <w:rPr>
          <w:rFonts w:ascii="Sylfaen" w:hAnsi="Sylfaen" w:cs="Sylfaen"/>
          <w:bCs/>
          <w:i/>
          <w:noProof/>
          <w:sz w:val="22"/>
          <w:szCs w:val="22"/>
          <w:lang w:val="ka-GE"/>
        </w:rPr>
        <w:t>დის 2019 წლის პროგნოზი</w:t>
      </w:r>
      <w:r w:rsidR="00237969" w:rsidRPr="004F6FDF">
        <w:rPr>
          <w:rFonts w:ascii="Sylfaen" w:hAnsi="Sylfaen" w:cs="Sylfaen"/>
          <w:bCs/>
          <w:i/>
          <w:noProof/>
          <w:sz w:val="22"/>
          <w:szCs w:val="22"/>
          <w:lang w:val="ka-GE"/>
        </w:rPr>
        <w:t>, ასევე გათვალისწინებულია საპენსიო რეფორმის და მიმდინარე წლის მცირე ბიზნესის ხელშეწყობის მიზნით საგადასახადო კოდექსში შესული ცვლილებ</w:t>
      </w:r>
      <w:r w:rsidR="00A1358C" w:rsidRPr="004F6FDF">
        <w:rPr>
          <w:rFonts w:ascii="Sylfaen" w:hAnsi="Sylfaen" w:cs="Sylfaen"/>
          <w:bCs/>
          <w:i/>
          <w:noProof/>
          <w:sz w:val="22"/>
          <w:szCs w:val="22"/>
          <w:lang w:val="ka-GE"/>
        </w:rPr>
        <w:t>ის</w:t>
      </w:r>
      <w:r w:rsidR="00237969" w:rsidRPr="004F6FDF">
        <w:rPr>
          <w:rFonts w:ascii="Sylfaen" w:hAnsi="Sylfaen" w:cs="Sylfaen"/>
          <w:bCs/>
          <w:i/>
          <w:noProof/>
          <w:sz w:val="22"/>
          <w:szCs w:val="22"/>
          <w:lang w:val="ka-GE"/>
        </w:rPr>
        <w:t xml:space="preserve"> (1%-იანი გადასახადი მცირე ბიზნესისთვის)</w:t>
      </w:r>
      <w:r w:rsidR="00A1358C" w:rsidRPr="004F6FDF">
        <w:rPr>
          <w:rFonts w:ascii="Sylfaen" w:hAnsi="Sylfaen" w:cs="Sylfaen"/>
          <w:bCs/>
          <w:i/>
          <w:noProof/>
          <w:sz w:val="22"/>
          <w:szCs w:val="22"/>
          <w:lang w:val="ka-GE"/>
        </w:rPr>
        <w:t xml:space="preserve"> ეფექტი</w:t>
      </w:r>
      <w:r w:rsidR="00195AB4" w:rsidRPr="004F6FDF">
        <w:rPr>
          <w:rFonts w:ascii="Sylfaen" w:hAnsi="Sylfaen" w:cs="Sylfaen"/>
          <w:bCs/>
          <w:i/>
          <w:noProof/>
          <w:sz w:val="22"/>
          <w:szCs w:val="22"/>
          <w:lang w:val="ka-GE"/>
        </w:rPr>
        <w:t>.</w:t>
      </w:r>
    </w:p>
    <w:p w:rsidR="00D225D7" w:rsidRPr="004F6FDF"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4F6FDF">
        <w:rPr>
          <w:rFonts w:ascii="Sylfaen" w:hAnsi="Sylfaen" w:cs="Sylfaen"/>
          <w:bCs/>
          <w:noProof/>
          <w:sz w:val="22"/>
          <w:szCs w:val="22"/>
          <w:lang w:val="ka-GE"/>
        </w:rPr>
        <w:t>მოგების გადასახადის საპროგნოზო მაჩვენებელი განისაზღვრა 78</w:t>
      </w:r>
      <w:r w:rsidR="00C36402" w:rsidRPr="004F6FDF">
        <w:rPr>
          <w:rFonts w:ascii="Sylfaen" w:hAnsi="Sylfaen" w:cs="Sylfaen"/>
          <w:bCs/>
          <w:noProof/>
          <w:sz w:val="22"/>
          <w:szCs w:val="22"/>
          <w:lang w:val="en-US"/>
        </w:rPr>
        <w:t>1</w:t>
      </w:r>
      <w:r w:rsidR="00D225D7" w:rsidRPr="004F6FDF">
        <w:rPr>
          <w:rFonts w:ascii="Sylfaen" w:hAnsi="Sylfaen" w:cs="Sylfaen"/>
          <w:bCs/>
          <w:noProof/>
          <w:sz w:val="22"/>
          <w:szCs w:val="22"/>
          <w:lang w:val="ka-GE"/>
        </w:rPr>
        <w:t>.0 მლნ ლარით;</w:t>
      </w:r>
    </w:p>
    <w:p w:rsidR="00D225D7" w:rsidRPr="004F6FDF" w:rsidRDefault="00D225D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4F6FDF">
        <w:rPr>
          <w:rFonts w:ascii="Sylfaen" w:hAnsi="Sylfaen" w:cs="Sylfaen"/>
          <w:bCs/>
          <w:i/>
          <w:noProof/>
          <w:sz w:val="22"/>
          <w:szCs w:val="22"/>
          <w:lang w:val="ka-GE"/>
        </w:rPr>
        <w:t>გაანგარიშებაში გათვალისწინებულია რომ მიმდინარე წელს მოგების გადასახადი გადაჭარბებით შესრულდება და გადააჭარბებს 720,0 მლნ ლარს. აღნიშნული მაჩვენებლის და 2018 წელს ნომინალური ეკონომიკური ზრდის გათვალისწინებით არის გაანგარიშებული საშემოსავლო გადასახადის 2019 წლის პროგნოზი</w:t>
      </w:r>
      <w:r w:rsidR="00C36402" w:rsidRPr="004F6FDF">
        <w:rPr>
          <w:rFonts w:ascii="Sylfaen" w:hAnsi="Sylfaen" w:cs="Sylfaen"/>
          <w:bCs/>
          <w:i/>
          <w:noProof/>
          <w:sz w:val="22"/>
          <w:szCs w:val="22"/>
          <w:lang w:val="en-US"/>
        </w:rPr>
        <w:t>.</w:t>
      </w:r>
      <w:r w:rsidRPr="004F6FDF">
        <w:rPr>
          <w:rFonts w:ascii="Sylfaen" w:hAnsi="Sylfaen" w:cs="Sylfaen"/>
          <w:bCs/>
          <w:i/>
          <w:noProof/>
          <w:sz w:val="22"/>
          <w:szCs w:val="22"/>
          <w:lang w:val="ka-GE"/>
        </w:rPr>
        <w:t xml:space="preserve"> </w:t>
      </w:r>
    </w:p>
    <w:p w:rsidR="00AF52EE" w:rsidRPr="004F6FDF"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4 </w:t>
      </w:r>
      <w:r w:rsidR="00C36402" w:rsidRPr="004F6FDF">
        <w:rPr>
          <w:rFonts w:ascii="Sylfaen" w:hAnsi="Sylfaen" w:cs="Sylfaen"/>
          <w:bCs/>
          <w:noProof/>
          <w:sz w:val="22"/>
          <w:szCs w:val="22"/>
          <w:lang w:val="en-US"/>
        </w:rPr>
        <w:t>9</w:t>
      </w:r>
      <w:r w:rsidR="00D225D7" w:rsidRPr="004F6FDF">
        <w:rPr>
          <w:rFonts w:ascii="Sylfaen" w:hAnsi="Sylfaen" w:cs="Sylfaen"/>
          <w:bCs/>
          <w:noProof/>
          <w:sz w:val="22"/>
          <w:szCs w:val="22"/>
          <w:lang w:val="ka-GE"/>
        </w:rPr>
        <w:t>82.0 მლნ ლარით;</w:t>
      </w:r>
    </w:p>
    <w:p w:rsidR="00195AB4" w:rsidRPr="004F6FDF" w:rsidRDefault="00D225D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4F6FDF">
        <w:rPr>
          <w:rFonts w:ascii="Sylfaen" w:hAnsi="Sylfaen" w:cs="Sylfaen"/>
          <w:bCs/>
          <w:i/>
          <w:noProof/>
          <w:sz w:val="22"/>
          <w:szCs w:val="22"/>
          <w:lang w:val="ka-GE"/>
        </w:rPr>
        <w:t xml:space="preserve">გაანგარიშებაში გათვალისწინებულია რომ მიმდინარე წელს </w:t>
      </w:r>
      <w:r w:rsidR="00195AB4" w:rsidRPr="004F6FDF">
        <w:rPr>
          <w:rFonts w:ascii="Sylfaen" w:hAnsi="Sylfaen" w:cs="Sylfaen"/>
          <w:bCs/>
          <w:i/>
          <w:noProof/>
          <w:sz w:val="22"/>
          <w:szCs w:val="22"/>
          <w:lang w:val="ka-GE"/>
        </w:rPr>
        <w:t>დღგ</w:t>
      </w:r>
      <w:r w:rsidRPr="004F6FDF">
        <w:rPr>
          <w:rFonts w:ascii="Sylfaen" w:hAnsi="Sylfaen" w:cs="Sylfaen"/>
          <w:bCs/>
          <w:i/>
          <w:noProof/>
          <w:sz w:val="22"/>
          <w:szCs w:val="22"/>
          <w:lang w:val="ka-GE"/>
        </w:rPr>
        <w:t xml:space="preserve"> გადაჭარბებით შესრულდება და </w:t>
      </w:r>
      <w:r w:rsidR="009617B0">
        <w:rPr>
          <w:rFonts w:ascii="Sylfaen" w:hAnsi="Sylfaen" w:cs="Sylfaen"/>
          <w:bCs/>
          <w:i/>
          <w:noProof/>
          <w:sz w:val="22"/>
          <w:szCs w:val="22"/>
          <w:lang w:val="ka-GE"/>
        </w:rPr>
        <w:t>მიაღწევს</w:t>
      </w:r>
      <w:r w:rsidR="009617B0" w:rsidRPr="004F6FDF">
        <w:rPr>
          <w:rFonts w:ascii="Sylfaen" w:hAnsi="Sylfaen" w:cs="Sylfaen"/>
          <w:bCs/>
          <w:i/>
          <w:noProof/>
          <w:sz w:val="22"/>
          <w:szCs w:val="22"/>
          <w:lang w:val="ka-GE"/>
        </w:rPr>
        <w:t xml:space="preserve"> </w:t>
      </w:r>
      <w:r w:rsidR="00195AB4" w:rsidRPr="004F6FDF">
        <w:rPr>
          <w:rFonts w:ascii="Sylfaen" w:hAnsi="Sylfaen" w:cs="Sylfaen"/>
          <w:bCs/>
          <w:i/>
          <w:noProof/>
          <w:sz w:val="22"/>
          <w:szCs w:val="22"/>
          <w:lang w:val="ka-GE"/>
        </w:rPr>
        <w:t>4 500,0</w:t>
      </w:r>
      <w:r w:rsidRPr="004F6FDF">
        <w:rPr>
          <w:rFonts w:ascii="Sylfaen" w:hAnsi="Sylfaen" w:cs="Sylfaen"/>
          <w:bCs/>
          <w:i/>
          <w:noProof/>
          <w:sz w:val="22"/>
          <w:szCs w:val="22"/>
          <w:lang w:val="ka-GE"/>
        </w:rPr>
        <w:t xml:space="preserve"> მლნ ლარს. აღნიშნული მაჩვენებლის და 201</w:t>
      </w:r>
      <w:r w:rsidR="00195AB4" w:rsidRPr="004F6FDF">
        <w:rPr>
          <w:rFonts w:ascii="Sylfaen" w:hAnsi="Sylfaen" w:cs="Sylfaen"/>
          <w:bCs/>
          <w:i/>
          <w:noProof/>
          <w:sz w:val="22"/>
          <w:szCs w:val="22"/>
          <w:lang w:val="ka-GE"/>
        </w:rPr>
        <w:t>9</w:t>
      </w:r>
      <w:r w:rsidRPr="004F6FDF">
        <w:rPr>
          <w:rFonts w:ascii="Sylfaen" w:hAnsi="Sylfaen" w:cs="Sylfaen"/>
          <w:bCs/>
          <w:i/>
          <w:noProof/>
          <w:sz w:val="22"/>
          <w:szCs w:val="22"/>
          <w:lang w:val="ka-GE"/>
        </w:rPr>
        <w:t xml:space="preserve"> წელს ნომინალური ეკონომიკური ზრდის გათვალისწინებით არის გაანგარიშებული </w:t>
      </w:r>
      <w:r w:rsidR="00195AB4" w:rsidRPr="004F6FDF">
        <w:rPr>
          <w:rFonts w:ascii="Sylfaen" w:hAnsi="Sylfaen" w:cs="Sylfaen"/>
          <w:bCs/>
          <w:i/>
          <w:noProof/>
          <w:sz w:val="22"/>
          <w:szCs w:val="22"/>
          <w:lang w:val="ka-GE"/>
        </w:rPr>
        <w:t>დღგ-ს</w:t>
      </w:r>
      <w:r w:rsidRPr="004F6FDF">
        <w:rPr>
          <w:rFonts w:ascii="Sylfaen" w:hAnsi="Sylfaen" w:cs="Sylfaen"/>
          <w:bCs/>
          <w:i/>
          <w:noProof/>
          <w:sz w:val="22"/>
          <w:szCs w:val="22"/>
          <w:lang w:val="ka-GE"/>
        </w:rPr>
        <w:t xml:space="preserve"> 2019 წლის პროგნოზი, ასევე გათვალისწინებულია </w:t>
      </w:r>
      <w:r w:rsidR="00195AB4" w:rsidRPr="004F6FDF">
        <w:rPr>
          <w:rFonts w:ascii="Sylfaen" w:hAnsi="Sylfaen" w:cs="Sylfaen"/>
          <w:bCs/>
          <w:i/>
          <w:noProof/>
          <w:sz w:val="22"/>
          <w:szCs w:val="22"/>
          <w:lang w:val="ka-GE"/>
        </w:rPr>
        <w:t>იმპორტის ზრდა 10,0%-მდე.</w:t>
      </w:r>
    </w:p>
    <w:p w:rsidR="00195AB4" w:rsidRPr="004F6FDF" w:rsidRDefault="00195AB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4F6FDF">
        <w:rPr>
          <w:rFonts w:ascii="Sylfaen" w:hAnsi="Sylfaen" w:cs="Sylfaen"/>
          <w:bCs/>
          <w:i/>
          <w:noProof/>
          <w:sz w:val="22"/>
          <w:szCs w:val="22"/>
          <w:lang w:val="ka-GE"/>
        </w:rPr>
        <w:t xml:space="preserve">აღსანიშნავია, რომ 2019 წლის სახელმწიფო ბიუჯეტის პროექტთან ერთად საბიუჯეტო კოდექსში და ადგილობრივი თვითმმართველობის კოდექსში წარმოდგენილი ცვლილებების მიხედვით, გათანაბრებითი ტრანსფერის და საშემოსავლო გადასახადის ნაცვლად მუნიციპალიტეტებში მიიმართება დღგ-ს 19,0%, რისი გათვალისწინებითაც წინა წლებისგან განსხვავებით დღგ-ს მნიშვნელოვანი ნაწილი მიიმართება მუნიციპალიტეტების ბიუჯეტებში, </w:t>
      </w:r>
      <w:r w:rsidR="00D47BD6" w:rsidRPr="004F6FDF">
        <w:rPr>
          <w:rFonts w:ascii="Sylfaen" w:hAnsi="Sylfaen" w:cs="Sylfaen"/>
          <w:bCs/>
          <w:i/>
          <w:noProof/>
          <w:sz w:val="22"/>
          <w:szCs w:val="22"/>
          <w:lang w:val="ka-GE"/>
        </w:rPr>
        <w:t xml:space="preserve">საქართველოს </w:t>
      </w:r>
      <w:r w:rsidRPr="004F6FDF">
        <w:rPr>
          <w:rFonts w:ascii="Sylfaen" w:hAnsi="Sylfaen" w:cs="Sylfaen"/>
          <w:bCs/>
          <w:i/>
          <w:noProof/>
          <w:sz w:val="22"/>
          <w:szCs w:val="22"/>
          <w:lang w:val="ka-GE"/>
        </w:rPr>
        <w:t>საბიუჯეტო კოდექსში დაგეგმილი ცვლილებებით გათვალისწინებული ფორმულის მიხედვით.</w:t>
      </w:r>
    </w:p>
    <w:p w:rsidR="00195AB4" w:rsidRPr="004F6FDF" w:rsidRDefault="00195AB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4F6FDF">
        <w:rPr>
          <w:rFonts w:ascii="Sylfaen" w:hAnsi="Sylfaen" w:cs="Sylfaen"/>
          <w:bCs/>
          <w:i/>
          <w:noProof/>
          <w:sz w:val="22"/>
          <w:szCs w:val="22"/>
          <w:lang w:val="ka-GE"/>
        </w:rPr>
        <w:t>ზემოაღნიშნულის გათვალისწინებით დღგ-ს მთლიანი მოცულობიდან სახელმწიფო ბიუჯეტის წილი შეადგენს 4 036,0 მლნ ლარ</w:t>
      </w:r>
      <w:r w:rsidR="00D47BD6" w:rsidRPr="004F6FDF">
        <w:rPr>
          <w:rFonts w:ascii="Sylfaen" w:hAnsi="Sylfaen" w:cs="Sylfaen"/>
          <w:bCs/>
          <w:i/>
          <w:noProof/>
          <w:sz w:val="22"/>
          <w:szCs w:val="22"/>
          <w:lang w:val="ka-GE"/>
        </w:rPr>
        <w:t>ს</w:t>
      </w:r>
      <w:r w:rsidRPr="004F6FDF">
        <w:rPr>
          <w:rFonts w:ascii="Sylfaen" w:hAnsi="Sylfaen" w:cs="Sylfaen"/>
          <w:bCs/>
          <w:i/>
          <w:noProof/>
          <w:sz w:val="22"/>
          <w:szCs w:val="22"/>
          <w:lang w:val="ka-GE"/>
        </w:rPr>
        <w:t>, ხოლო მუნიციპალიტეტების წილი 946,0 მლნ ლარს;</w:t>
      </w:r>
    </w:p>
    <w:p w:rsidR="00365917" w:rsidRPr="004F6FDF"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აქციზის საპროგნოზო მაჩვენებელი განისაზღვრა 1 </w:t>
      </w:r>
      <w:r w:rsidR="00C36402" w:rsidRPr="004F6FDF">
        <w:rPr>
          <w:rFonts w:ascii="Sylfaen" w:hAnsi="Sylfaen" w:cs="Sylfaen"/>
          <w:bCs/>
          <w:noProof/>
          <w:sz w:val="22"/>
          <w:szCs w:val="22"/>
          <w:lang w:val="en-US"/>
        </w:rPr>
        <w:t>462</w:t>
      </w:r>
      <w:r w:rsidRPr="004F6FDF">
        <w:rPr>
          <w:rFonts w:ascii="Sylfaen" w:hAnsi="Sylfaen" w:cs="Sylfaen"/>
          <w:bCs/>
          <w:noProof/>
          <w:sz w:val="22"/>
          <w:szCs w:val="22"/>
          <w:lang w:val="ka-GE"/>
        </w:rPr>
        <w:t>.0 მლნ ლარის ოდენობით</w:t>
      </w:r>
      <w:r w:rsidR="00365917" w:rsidRPr="004F6FDF">
        <w:rPr>
          <w:rFonts w:ascii="Sylfaen" w:hAnsi="Sylfaen" w:cs="Sylfaen"/>
          <w:bCs/>
          <w:noProof/>
          <w:sz w:val="22"/>
          <w:szCs w:val="22"/>
          <w:lang w:val="ka-GE"/>
        </w:rPr>
        <w:t>;</w:t>
      </w:r>
    </w:p>
    <w:p w:rsidR="00AF52EE" w:rsidRPr="004F6FDF"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4F6FDF">
        <w:rPr>
          <w:rFonts w:ascii="Sylfaen" w:hAnsi="Sylfaen" w:cs="Sylfaen"/>
          <w:bCs/>
          <w:noProof/>
          <w:sz w:val="22"/>
          <w:szCs w:val="22"/>
          <w:lang w:val="ka-GE"/>
        </w:rPr>
        <w:t>იმპორტის  გადასახადის  საპროგნოზო მაჩვენებელი განისაზღვრა 83.0 მლნ ლარით;</w:t>
      </w:r>
      <w:r w:rsidRPr="004F6FDF">
        <w:rPr>
          <w:rFonts w:ascii="Sylfaen" w:hAnsi="Sylfaen" w:cs="Sylfaen"/>
          <w:bCs/>
          <w:noProof/>
          <w:sz w:val="22"/>
          <w:szCs w:val="22"/>
          <w:lang w:val="ka-GE"/>
        </w:rPr>
        <w:tab/>
      </w:r>
    </w:p>
    <w:p w:rsidR="00AF52EE"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სხვა გადასახადის საპროგნოზო მაჩვენებელი განისაზღვრა </w:t>
      </w:r>
      <w:r w:rsidR="00C36402" w:rsidRPr="004F6FDF">
        <w:rPr>
          <w:rFonts w:ascii="Sylfaen" w:hAnsi="Sylfaen" w:cs="Sylfaen"/>
          <w:bCs/>
          <w:noProof/>
          <w:sz w:val="22"/>
          <w:szCs w:val="22"/>
          <w:lang w:val="en-US"/>
        </w:rPr>
        <w:t>117</w:t>
      </w:r>
      <w:r w:rsidRPr="004F6FDF">
        <w:rPr>
          <w:rFonts w:ascii="Sylfaen" w:hAnsi="Sylfaen" w:cs="Sylfaen"/>
          <w:bCs/>
          <w:noProof/>
          <w:sz w:val="22"/>
          <w:szCs w:val="22"/>
          <w:lang w:val="ka-GE"/>
        </w:rPr>
        <w:t>.0 მლნ ლარით</w:t>
      </w:r>
      <w:r w:rsidR="00365917" w:rsidRPr="004F6FDF">
        <w:rPr>
          <w:rFonts w:ascii="Sylfaen" w:hAnsi="Sylfaen" w:cs="Sylfaen"/>
          <w:bCs/>
          <w:noProof/>
          <w:sz w:val="22"/>
          <w:szCs w:val="22"/>
          <w:lang w:val="ka-GE"/>
        </w:rPr>
        <w:t xml:space="preserve">; </w:t>
      </w:r>
    </w:p>
    <w:p w:rsidR="009617B0" w:rsidRPr="004F6FDF" w:rsidRDefault="009617B0"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Pr>
          <w:rFonts w:ascii="Sylfaen" w:hAnsi="Sylfaen" w:cs="Sylfaen"/>
          <w:bCs/>
          <w:noProof/>
          <w:sz w:val="22"/>
          <w:szCs w:val="22"/>
          <w:lang w:val="ka-GE"/>
        </w:rPr>
        <w:t>ქონების გადასახადის საპროგნოზო მაჩვენ</w:t>
      </w:r>
      <w:r w:rsidR="0063003C">
        <w:rPr>
          <w:rFonts w:ascii="Sylfaen" w:hAnsi="Sylfaen" w:cs="Sylfaen"/>
          <w:bCs/>
          <w:noProof/>
          <w:sz w:val="22"/>
          <w:szCs w:val="22"/>
          <w:lang w:val="ka-GE"/>
        </w:rPr>
        <w:t>ებელი განისაზღვრა 439 მლნ ლარით.</w:t>
      </w:r>
    </w:p>
    <w:p w:rsidR="006969E5" w:rsidRPr="004F6FDF"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ამასთან, 2019 წელს აქტი</w:t>
      </w:r>
      <w:r w:rsidR="00D54A5D" w:rsidRPr="004F6FDF">
        <w:rPr>
          <w:rFonts w:ascii="Sylfaen" w:hAnsi="Sylfaen" w:cs="Sylfaen"/>
          <w:bCs/>
          <w:noProof/>
          <w:sz w:val="22"/>
          <w:szCs w:val="22"/>
          <w:lang w:val="ka-GE"/>
        </w:rPr>
        <w:t>ურად გაგრძელდება წინა წლებში წარ</w:t>
      </w:r>
      <w:r w:rsidRPr="004F6FDF">
        <w:rPr>
          <w:rFonts w:ascii="Sylfaen" w:hAnsi="Sylfaen" w:cs="Sylfaen"/>
          <w:bCs/>
          <w:noProof/>
          <w:sz w:val="22"/>
          <w:szCs w:val="22"/>
          <w:lang w:val="ka-GE"/>
        </w:rPr>
        <w:t xml:space="preserve">მოქმნილი ზედმეტად გადახდილი </w:t>
      </w:r>
      <w:r w:rsidRPr="006F0B7D">
        <w:rPr>
          <w:rFonts w:ascii="Sylfaen" w:hAnsi="Sylfaen" w:cs="Sylfaen"/>
          <w:bCs/>
          <w:noProof/>
          <w:sz w:val="22"/>
          <w:szCs w:val="22"/>
          <w:lang w:val="ka-GE"/>
        </w:rPr>
        <w:t>გადასახადების (ძირითადად დღგ) დაბრუნების პროცესი და მოსალოდნელია რომ 2019 წელს დაბრუნდება 400,0 მლნ ლარზე მეტი.</w:t>
      </w:r>
    </w:p>
    <w:p w:rsidR="009F59C7" w:rsidRPr="004F6FDF" w:rsidRDefault="009F59C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969E5" w:rsidRPr="004F6FDF"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F6FDF">
        <w:rPr>
          <w:rFonts w:ascii="Sylfaen" w:hAnsi="Sylfaen" w:cs="Sylfaen"/>
          <w:b/>
          <w:bCs/>
          <w:noProof/>
          <w:sz w:val="22"/>
          <w:szCs w:val="22"/>
          <w:lang w:val="ka-GE"/>
        </w:rPr>
        <w:t>საბიუჯეტო დეფიციტი</w:t>
      </w:r>
    </w:p>
    <w:p w:rsidR="00AD6E05" w:rsidRPr="004F6FDF" w:rsidRDefault="0003407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საქართველოს კანონმდებლობით გათვალისწინებული </w:t>
      </w:r>
      <w:r w:rsidR="0084371B" w:rsidRPr="004F6FDF">
        <w:rPr>
          <w:rFonts w:ascii="Sylfaen" w:hAnsi="Sylfaen" w:cs="Sylfaen"/>
          <w:bCs/>
          <w:noProof/>
          <w:sz w:val="22"/>
          <w:szCs w:val="22"/>
          <w:lang w:val="ka-GE"/>
        </w:rPr>
        <w:t>დეფიციტი</w:t>
      </w:r>
      <w:r w:rsidRPr="004F6FDF">
        <w:rPr>
          <w:rFonts w:ascii="Sylfaen" w:hAnsi="Sylfaen" w:cs="Sylfaen"/>
          <w:bCs/>
          <w:noProof/>
          <w:sz w:val="22"/>
          <w:szCs w:val="22"/>
          <w:lang w:val="ka-GE"/>
        </w:rPr>
        <w:t xml:space="preserve"> (რომელიც ეყრდნობა </w:t>
      </w:r>
      <w:r w:rsidRPr="004F6FDF">
        <w:rPr>
          <w:rFonts w:ascii="Sylfaen" w:hAnsi="Sylfaen" w:cs="Sylfaen"/>
          <w:bCs/>
          <w:noProof/>
          <w:sz w:val="22"/>
          <w:szCs w:val="22"/>
          <w:lang w:val="en-US"/>
        </w:rPr>
        <w:t xml:space="preserve">GFSM 2001 </w:t>
      </w:r>
      <w:r w:rsidRPr="004F6FDF">
        <w:rPr>
          <w:rFonts w:ascii="Sylfaen" w:hAnsi="Sylfaen" w:cs="Sylfaen"/>
          <w:bCs/>
          <w:noProof/>
          <w:sz w:val="22"/>
          <w:szCs w:val="22"/>
          <w:lang w:val="ka-GE"/>
        </w:rPr>
        <w:t xml:space="preserve">კლასიფიკაციას) </w:t>
      </w:r>
      <w:r w:rsidR="001D529D" w:rsidRPr="004F6FDF">
        <w:rPr>
          <w:rFonts w:ascii="Sylfaen" w:hAnsi="Sylfaen" w:cs="Sylfaen"/>
          <w:bCs/>
          <w:noProof/>
          <w:sz w:val="22"/>
          <w:szCs w:val="22"/>
          <w:lang w:val="en-US"/>
        </w:rPr>
        <w:t>201</w:t>
      </w:r>
      <w:r w:rsidR="00AD6E05" w:rsidRPr="004F6FDF">
        <w:rPr>
          <w:rFonts w:ascii="Sylfaen" w:hAnsi="Sylfaen" w:cs="Sylfaen"/>
          <w:bCs/>
          <w:noProof/>
          <w:sz w:val="22"/>
          <w:szCs w:val="22"/>
          <w:lang w:val="ka-GE"/>
        </w:rPr>
        <w:t>9</w:t>
      </w:r>
      <w:r w:rsidR="001D529D" w:rsidRPr="004F6FDF">
        <w:rPr>
          <w:rFonts w:ascii="Sylfaen" w:hAnsi="Sylfaen" w:cs="Sylfaen"/>
          <w:bCs/>
          <w:noProof/>
          <w:sz w:val="22"/>
          <w:szCs w:val="22"/>
          <w:lang w:val="en-US"/>
        </w:rPr>
        <w:t xml:space="preserve"> </w:t>
      </w:r>
      <w:r w:rsidR="001D529D" w:rsidRPr="004F6FDF">
        <w:rPr>
          <w:rFonts w:ascii="Sylfaen" w:hAnsi="Sylfaen" w:cs="Sylfaen"/>
          <w:bCs/>
          <w:noProof/>
          <w:sz w:val="22"/>
          <w:szCs w:val="22"/>
          <w:lang w:val="ka-GE"/>
        </w:rPr>
        <w:t>წელს</w:t>
      </w:r>
      <w:r w:rsidR="00AD6E05" w:rsidRPr="004F6FDF">
        <w:rPr>
          <w:rFonts w:ascii="Sylfaen" w:hAnsi="Sylfaen" w:cs="Sylfaen"/>
          <w:bCs/>
          <w:noProof/>
          <w:sz w:val="22"/>
          <w:szCs w:val="22"/>
          <w:lang w:val="ka-GE"/>
        </w:rPr>
        <w:t xml:space="preserve"> ნაერთი ბიუჯეტისათვის შეადგენს</w:t>
      </w:r>
      <w:r w:rsidR="001D529D"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მშპ-თან მიმართებაში</w:t>
      </w:r>
      <w:r w:rsidR="00AD6E05" w:rsidRPr="004F6FDF">
        <w:rPr>
          <w:rFonts w:ascii="Sylfaen" w:hAnsi="Sylfaen" w:cs="Sylfaen"/>
          <w:bCs/>
          <w:noProof/>
          <w:sz w:val="22"/>
          <w:szCs w:val="22"/>
          <w:lang w:val="ka-GE"/>
        </w:rPr>
        <w:t xml:space="preserve"> </w:t>
      </w:r>
      <w:r w:rsidR="007A3024" w:rsidRPr="004F6FDF">
        <w:rPr>
          <w:rFonts w:ascii="Sylfaen" w:hAnsi="Sylfaen" w:cs="Sylfaen"/>
          <w:bCs/>
          <w:noProof/>
          <w:sz w:val="22"/>
          <w:szCs w:val="22"/>
          <w:lang w:val="ka-GE"/>
        </w:rPr>
        <w:t>2</w:t>
      </w:r>
      <w:r w:rsidR="00AD6E05" w:rsidRPr="004F6FDF">
        <w:rPr>
          <w:rFonts w:ascii="Sylfaen" w:hAnsi="Sylfaen" w:cs="Sylfaen"/>
          <w:bCs/>
          <w:noProof/>
          <w:sz w:val="22"/>
          <w:szCs w:val="22"/>
          <w:lang w:val="ka-GE"/>
        </w:rPr>
        <w:t xml:space="preserve">%-ს, </w:t>
      </w:r>
      <w:r w:rsidRPr="004F6FDF">
        <w:rPr>
          <w:rFonts w:ascii="Sylfaen" w:hAnsi="Sylfaen" w:cs="Sylfaen"/>
          <w:bCs/>
          <w:noProof/>
          <w:sz w:val="22"/>
          <w:szCs w:val="22"/>
          <w:lang w:val="ka-GE"/>
        </w:rPr>
        <w:t xml:space="preserve"> </w:t>
      </w:r>
      <w:r w:rsidR="001D529D" w:rsidRPr="004F6FDF">
        <w:rPr>
          <w:rFonts w:ascii="Sylfaen" w:hAnsi="Sylfaen" w:cs="Sylfaen"/>
          <w:bCs/>
          <w:noProof/>
          <w:sz w:val="22"/>
          <w:szCs w:val="22"/>
          <w:lang w:val="ka-GE"/>
        </w:rPr>
        <w:t xml:space="preserve">საერთაშორისო სავალუტო ფონდთან არსებული პროგრამის ფარლებში ფისკალური ჩარჩოს ინდიკატორად გამოიყენება მოდიფიცირებული დეფიციტი, რომელიც </w:t>
      </w:r>
      <w:r w:rsidR="001D529D" w:rsidRPr="004F6FDF">
        <w:rPr>
          <w:rFonts w:ascii="Sylfaen" w:hAnsi="Sylfaen" w:cs="Sylfaen"/>
          <w:bCs/>
          <w:noProof/>
          <w:sz w:val="22"/>
          <w:szCs w:val="22"/>
          <w:lang w:val="en-US"/>
        </w:rPr>
        <w:t xml:space="preserve">GFSM 2001 </w:t>
      </w:r>
      <w:r w:rsidR="001D529D" w:rsidRPr="004F6FDF">
        <w:rPr>
          <w:rFonts w:ascii="Sylfaen" w:hAnsi="Sylfaen" w:cs="Sylfaen"/>
          <w:bCs/>
          <w:noProof/>
          <w:sz w:val="22"/>
          <w:szCs w:val="22"/>
          <w:lang w:val="ka-GE"/>
        </w:rPr>
        <w:t>კლასიფიკაციისგან განსხვავებით ფინანსური აქტივებით განხორციელებულ ოპერაციებსაც განიხილავს, როგორც დეფიციტის ფორმირების წყაროს. აღნიშნ</w:t>
      </w:r>
      <w:r w:rsidR="00D54A5D" w:rsidRPr="004F6FDF">
        <w:rPr>
          <w:rFonts w:ascii="Sylfaen" w:hAnsi="Sylfaen" w:cs="Sylfaen"/>
          <w:bCs/>
          <w:noProof/>
          <w:sz w:val="22"/>
          <w:szCs w:val="22"/>
          <w:lang w:val="ka-GE"/>
        </w:rPr>
        <w:t>ული მეთოდო</w:t>
      </w:r>
      <w:r w:rsidR="00D46D5D" w:rsidRPr="004F6FDF">
        <w:rPr>
          <w:rFonts w:ascii="Sylfaen" w:hAnsi="Sylfaen" w:cs="Sylfaen"/>
          <w:bCs/>
          <w:noProof/>
          <w:sz w:val="22"/>
          <w:szCs w:val="22"/>
          <w:lang w:val="ka-GE"/>
        </w:rPr>
        <w:t>ლოგიის თანახმად</w:t>
      </w:r>
      <w:r w:rsidR="00D54A5D" w:rsidRPr="004F6FDF">
        <w:rPr>
          <w:rFonts w:ascii="Sylfaen" w:hAnsi="Sylfaen" w:cs="Sylfaen"/>
          <w:bCs/>
          <w:noProof/>
          <w:sz w:val="22"/>
          <w:szCs w:val="22"/>
          <w:lang w:val="ka-GE"/>
        </w:rPr>
        <w:t>,</w:t>
      </w:r>
      <w:r w:rsidR="00D46D5D" w:rsidRPr="004F6FDF">
        <w:rPr>
          <w:rFonts w:ascii="Sylfaen" w:hAnsi="Sylfaen" w:cs="Sylfaen"/>
          <w:bCs/>
          <w:noProof/>
          <w:sz w:val="22"/>
          <w:szCs w:val="22"/>
          <w:lang w:val="ka-GE"/>
        </w:rPr>
        <w:t xml:space="preserve"> 2019</w:t>
      </w:r>
      <w:r w:rsidR="001D529D" w:rsidRPr="004F6FDF">
        <w:rPr>
          <w:rFonts w:ascii="Sylfaen" w:hAnsi="Sylfaen" w:cs="Sylfaen"/>
          <w:bCs/>
          <w:noProof/>
          <w:sz w:val="22"/>
          <w:szCs w:val="22"/>
          <w:lang w:val="ka-GE"/>
        </w:rPr>
        <w:t xml:space="preserve"> წლის დეფიციტი განის</w:t>
      </w:r>
      <w:r w:rsidR="00D46D5D" w:rsidRPr="004F6FDF">
        <w:rPr>
          <w:rFonts w:ascii="Sylfaen" w:hAnsi="Sylfaen" w:cs="Sylfaen"/>
          <w:bCs/>
          <w:noProof/>
          <w:sz w:val="22"/>
          <w:szCs w:val="22"/>
          <w:lang w:val="ka-GE"/>
        </w:rPr>
        <w:t xml:space="preserve">აზღვრება მშპ-თან მიმართებაში 2.6%-ის ფარგლებში </w:t>
      </w:r>
      <w:r w:rsidR="001D529D" w:rsidRPr="004F6FDF">
        <w:rPr>
          <w:rFonts w:ascii="Sylfaen" w:hAnsi="Sylfaen" w:cs="Sylfaen"/>
          <w:bCs/>
          <w:noProof/>
          <w:sz w:val="22"/>
          <w:szCs w:val="22"/>
          <w:lang w:val="ka-GE"/>
        </w:rPr>
        <w:t xml:space="preserve">ხოლო </w:t>
      </w:r>
      <w:r w:rsidR="009F59C7" w:rsidRPr="004F6FDF">
        <w:rPr>
          <w:rFonts w:ascii="Sylfaen" w:hAnsi="Sylfaen" w:cs="Sylfaen"/>
          <w:bCs/>
          <w:noProof/>
          <w:sz w:val="22"/>
          <w:szCs w:val="22"/>
          <w:lang w:val="ka-GE"/>
        </w:rPr>
        <w:t>2020 წლიდან</w:t>
      </w:r>
      <w:r w:rsidR="002B1813" w:rsidRPr="004F6FDF">
        <w:rPr>
          <w:rFonts w:ascii="Sylfaen" w:hAnsi="Sylfaen" w:cs="Sylfaen"/>
          <w:bCs/>
          <w:noProof/>
          <w:sz w:val="22"/>
          <w:szCs w:val="22"/>
          <w:lang w:val="ka-GE"/>
        </w:rPr>
        <w:t xml:space="preserve"> შემცირდება 2.5%-მდე</w:t>
      </w:r>
      <w:r w:rsidR="001D529D" w:rsidRPr="004F6FDF">
        <w:rPr>
          <w:rFonts w:ascii="Sylfaen" w:hAnsi="Sylfaen" w:cs="Sylfaen"/>
          <w:bCs/>
          <w:noProof/>
          <w:sz w:val="22"/>
          <w:szCs w:val="22"/>
          <w:lang w:val="ka-GE"/>
        </w:rPr>
        <w:t>.</w:t>
      </w:r>
      <w:r w:rsidR="00AD6E05" w:rsidRPr="004F6FDF">
        <w:rPr>
          <w:rFonts w:ascii="Sylfaen" w:hAnsi="Sylfaen" w:cs="Sylfaen"/>
          <w:bCs/>
          <w:noProof/>
          <w:sz w:val="22"/>
          <w:szCs w:val="22"/>
          <w:lang w:val="ka-GE"/>
        </w:rPr>
        <w:t xml:space="preserve"> </w:t>
      </w:r>
      <w:r w:rsidR="009F59C7" w:rsidRPr="004F6FDF">
        <w:rPr>
          <w:rFonts w:ascii="Sylfaen" w:hAnsi="Sylfaen" w:cs="Sylfaen"/>
          <w:bCs/>
          <w:noProof/>
          <w:sz w:val="22"/>
          <w:szCs w:val="22"/>
          <w:lang w:val="ka-GE"/>
        </w:rPr>
        <w:t xml:space="preserve">ამასთან, აღსანიშნავია რომ დამატებით მიმდინარეობს მუშაობა საბიუჯეტო კლასიფიკაციის დახვეწასა და </w:t>
      </w:r>
      <w:r w:rsidR="009F59C7" w:rsidRPr="004F6FDF">
        <w:rPr>
          <w:rFonts w:ascii="Sylfaen" w:hAnsi="Sylfaen" w:cs="Sylfaen"/>
          <w:bCs/>
          <w:noProof/>
          <w:sz w:val="22"/>
          <w:szCs w:val="22"/>
          <w:lang w:val="en-US"/>
        </w:rPr>
        <w:t>GFSM 20</w:t>
      </w:r>
      <w:r w:rsidR="009F59C7" w:rsidRPr="004F6FDF">
        <w:rPr>
          <w:rFonts w:ascii="Sylfaen" w:hAnsi="Sylfaen" w:cs="Sylfaen"/>
          <w:bCs/>
          <w:noProof/>
          <w:sz w:val="22"/>
          <w:szCs w:val="22"/>
          <w:lang w:val="ka-GE"/>
        </w:rPr>
        <w:t>14 მეთოდოლოგიის შესაბამისად ჩამოყალიბებაზე, რომელიც უნდა დასრულდეს მიმდინარე წლის ბოლომდე და ახალ კლასიფიკაციაში უფრო მკაფიოდ იქნება გაწერილი რა შემთხვევაში იქნება შესაძლებელი სახაზინო ოპერაციების ასახვა ფინასნური აქტივების ზრდის მუხლში.</w:t>
      </w:r>
    </w:p>
    <w:p w:rsidR="001D529D" w:rsidRPr="004F6FDF" w:rsidRDefault="00AD6E0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2019 წლის ბიუჯეტის პროექტით პირველად მოხდა საქართველოს სახელმწიფოს ერთიანი ბიუჯეტის პარამეტრების განსაზღვრა, რაც ნაერთ ბიუჯეტთან ერთად ასევე ითვალისწინებს სახელმწიფო ორგანოების მიერ დაფუძნებული სსიპ</w:t>
      </w:r>
      <w:r w:rsidR="009F59C7" w:rsidRPr="004F6FDF">
        <w:rPr>
          <w:rFonts w:ascii="Sylfaen" w:hAnsi="Sylfaen" w:cs="Sylfaen"/>
          <w:bCs/>
          <w:noProof/>
          <w:sz w:val="22"/>
          <w:szCs w:val="22"/>
          <w:lang w:val="ka-GE"/>
        </w:rPr>
        <w:t>-</w:t>
      </w:r>
      <w:r w:rsidRPr="004F6FDF">
        <w:rPr>
          <w:rFonts w:ascii="Sylfaen" w:hAnsi="Sylfaen" w:cs="Sylfaen"/>
          <w:bCs/>
          <w:noProof/>
          <w:sz w:val="22"/>
          <w:szCs w:val="22"/>
          <w:lang w:val="ka-GE"/>
        </w:rPr>
        <w:t>ების და ა(ა)იპ</w:t>
      </w:r>
      <w:r w:rsidR="009F59C7" w:rsidRPr="004F6FDF">
        <w:rPr>
          <w:rFonts w:ascii="Sylfaen" w:hAnsi="Sylfaen" w:cs="Sylfaen"/>
          <w:bCs/>
          <w:noProof/>
          <w:sz w:val="22"/>
          <w:szCs w:val="22"/>
          <w:lang w:val="ka-GE"/>
        </w:rPr>
        <w:t>-</w:t>
      </w:r>
      <w:r w:rsidRPr="004F6FDF">
        <w:rPr>
          <w:rFonts w:ascii="Sylfaen" w:hAnsi="Sylfaen" w:cs="Sylfaen"/>
          <w:bCs/>
          <w:noProof/>
          <w:sz w:val="22"/>
          <w:szCs w:val="22"/>
          <w:lang w:val="ka-GE"/>
        </w:rPr>
        <w:t>ების კანონმდებლობით ნებად</w:t>
      </w:r>
      <w:r w:rsidR="00D54A5D" w:rsidRPr="004F6FDF">
        <w:rPr>
          <w:rFonts w:ascii="Sylfaen" w:hAnsi="Sylfaen" w:cs="Sylfaen"/>
          <w:bCs/>
          <w:noProof/>
          <w:sz w:val="22"/>
          <w:szCs w:val="22"/>
          <w:lang w:val="ka-GE"/>
        </w:rPr>
        <w:t>ა</w:t>
      </w:r>
      <w:r w:rsidRPr="004F6FDF">
        <w:rPr>
          <w:rFonts w:ascii="Sylfaen" w:hAnsi="Sylfaen" w:cs="Sylfaen"/>
          <w:bCs/>
          <w:noProof/>
          <w:sz w:val="22"/>
          <w:szCs w:val="22"/>
          <w:lang w:val="ka-GE"/>
        </w:rPr>
        <w:t>რთული შემოსავლებიდან განხორციელებული ოპერაციების შედეგებს. საქართველოს სახელმწიფო</w:t>
      </w:r>
      <w:r w:rsidR="00D54A5D" w:rsidRPr="004F6FDF">
        <w:rPr>
          <w:rFonts w:ascii="Sylfaen" w:hAnsi="Sylfaen" w:cs="Sylfaen"/>
          <w:bCs/>
          <w:noProof/>
          <w:sz w:val="22"/>
          <w:szCs w:val="22"/>
          <w:lang w:val="ka-GE"/>
        </w:rPr>
        <w:t>ს</w:t>
      </w:r>
      <w:r w:rsidRPr="004F6FDF">
        <w:rPr>
          <w:rFonts w:ascii="Sylfaen" w:hAnsi="Sylfaen" w:cs="Sylfaen"/>
          <w:bCs/>
          <w:noProof/>
          <w:sz w:val="22"/>
          <w:szCs w:val="22"/>
          <w:lang w:val="ka-GE"/>
        </w:rPr>
        <w:t xml:space="preserve"> ერთიანი ბიუჯეტის </w:t>
      </w:r>
      <w:r w:rsidR="00C01F05" w:rsidRPr="004F6FDF">
        <w:rPr>
          <w:rFonts w:ascii="Sylfaen" w:hAnsi="Sylfaen" w:cs="Sylfaen"/>
          <w:bCs/>
          <w:noProof/>
          <w:sz w:val="22"/>
          <w:szCs w:val="22"/>
          <w:lang w:val="ka-GE"/>
        </w:rPr>
        <w:t xml:space="preserve">უარყოფით </w:t>
      </w:r>
      <w:r w:rsidRPr="004F6FDF">
        <w:rPr>
          <w:rFonts w:ascii="Sylfaen" w:hAnsi="Sylfaen" w:cs="Sylfaen"/>
          <w:bCs/>
          <w:noProof/>
          <w:sz w:val="22"/>
          <w:szCs w:val="22"/>
          <w:lang w:val="ka-GE"/>
        </w:rPr>
        <w:t xml:space="preserve">მთლიანი სალდო </w:t>
      </w:r>
      <w:r w:rsidR="00C01F05" w:rsidRPr="004F6FDF">
        <w:rPr>
          <w:rFonts w:ascii="Sylfaen" w:hAnsi="Sylfaen" w:cs="Sylfaen"/>
          <w:bCs/>
          <w:noProof/>
          <w:sz w:val="22"/>
          <w:szCs w:val="22"/>
          <w:lang w:val="ka-GE"/>
        </w:rPr>
        <w:t>პროგნოზირებულია</w:t>
      </w:r>
      <w:r w:rsidR="007A3024" w:rsidRPr="004F6FDF">
        <w:rPr>
          <w:rFonts w:ascii="Sylfaen" w:hAnsi="Sylfaen" w:cs="Sylfaen"/>
          <w:bCs/>
          <w:noProof/>
          <w:sz w:val="22"/>
          <w:szCs w:val="22"/>
          <w:lang w:val="ka-GE"/>
        </w:rPr>
        <w:t xml:space="preserve"> 1 011.</w:t>
      </w:r>
      <w:r w:rsidR="001D1683">
        <w:rPr>
          <w:rFonts w:ascii="Sylfaen" w:hAnsi="Sylfaen" w:cs="Sylfaen"/>
          <w:bCs/>
          <w:noProof/>
          <w:sz w:val="22"/>
          <w:szCs w:val="22"/>
          <w:lang w:val="ka-GE"/>
        </w:rPr>
        <w:t>3</w:t>
      </w:r>
      <w:r w:rsidR="00C01F05" w:rsidRPr="004F6FDF">
        <w:rPr>
          <w:rFonts w:ascii="Sylfaen" w:hAnsi="Sylfaen" w:cs="Sylfaen"/>
          <w:bCs/>
          <w:noProof/>
          <w:sz w:val="22"/>
          <w:szCs w:val="22"/>
          <w:lang w:val="ka-GE"/>
        </w:rPr>
        <w:t xml:space="preserve">  მლნ ლარით, რაც მშპ-ის </w:t>
      </w:r>
      <w:r w:rsidR="00F853AB" w:rsidRPr="004F6FDF">
        <w:rPr>
          <w:rFonts w:ascii="Sylfaen" w:hAnsi="Sylfaen" w:cs="Sylfaen"/>
          <w:bCs/>
          <w:noProof/>
          <w:sz w:val="22"/>
          <w:szCs w:val="22"/>
          <w:lang w:val="ka-GE"/>
        </w:rPr>
        <w:t>2.</w:t>
      </w:r>
      <w:r w:rsidR="007A3024" w:rsidRPr="004F6FDF">
        <w:rPr>
          <w:rFonts w:ascii="Sylfaen" w:hAnsi="Sylfaen" w:cs="Sylfaen"/>
          <w:bCs/>
          <w:noProof/>
          <w:sz w:val="22"/>
          <w:szCs w:val="22"/>
          <w:lang w:val="ka-GE"/>
        </w:rPr>
        <w:t>2</w:t>
      </w:r>
      <w:r w:rsidR="00C01F05" w:rsidRPr="004F6FDF">
        <w:rPr>
          <w:rFonts w:ascii="Sylfaen" w:hAnsi="Sylfaen" w:cs="Sylfaen"/>
          <w:bCs/>
          <w:noProof/>
          <w:sz w:val="22"/>
          <w:szCs w:val="22"/>
          <w:lang w:val="ka-GE"/>
        </w:rPr>
        <w:t xml:space="preserve">%-ია. </w:t>
      </w:r>
      <w:r w:rsidR="00C01F05" w:rsidRPr="004F6FDF">
        <w:rPr>
          <w:rFonts w:ascii="Sylfaen" w:hAnsi="Sylfaen" w:cs="Sylfaen"/>
          <w:bCs/>
          <w:noProof/>
          <w:sz w:val="22"/>
          <w:szCs w:val="22"/>
          <w:lang w:val="en-US"/>
        </w:rPr>
        <w:t>IMF-</w:t>
      </w:r>
      <w:r w:rsidR="00C01F05" w:rsidRPr="004F6FDF">
        <w:rPr>
          <w:rFonts w:ascii="Sylfaen" w:hAnsi="Sylfaen" w:cs="Sylfaen"/>
          <w:bCs/>
          <w:noProof/>
          <w:sz w:val="22"/>
          <w:szCs w:val="22"/>
          <w:lang w:val="ka-GE"/>
        </w:rPr>
        <w:t>თან არსებული პროგრამის ფარგლებში გათვალისწინებული მეთოდო</w:t>
      </w:r>
      <w:r w:rsidR="00D54A5D" w:rsidRPr="004F6FDF">
        <w:rPr>
          <w:rFonts w:ascii="Sylfaen" w:hAnsi="Sylfaen" w:cs="Sylfaen"/>
          <w:bCs/>
          <w:noProof/>
          <w:sz w:val="22"/>
          <w:szCs w:val="22"/>
          <w:lang w:val="ka-GE"/>
        </w:rPr>
        <w:t>ლ</w:t>
      </w:r>
      <w:r w:rsidR="00C01F05" w:rsidRPr="004F6FDF">
        <w:rPr>
          <w:rFonts w:ascii="Sylfaen" w:hAnsi="Sylfaen" w:cs="Sylfaen"/>
          <w:bCs/>
          <w:noProof/>
          <w:sz w:val="22"/>
          <w:szCs w:val="22"/>
          <w:lang w:val="ka-GE"/>
        </w:rPr>
        <w:t>ოგიის მიხედვით აღნიშნული დეფიციტი შეადგენს მშპ-ის 2.8%-ს</w:t>
      </w:r>
      <w:r w:rsidR="009F59C7" w:rsidRPr="004F6FDF">
        <w:rPr>
          <w:rFonts w:ascii="Sylfaen" w:hAnsi="Sylfaen" w:cs="Sylfaen"/>
          <w:bCs/>
          <w:noProof/>
          <w:sz w:val="22"/>
          <w:szCs w:val="22"/>
          <w:lang w:val="ka-GE"/>
        </w:rPr>
        <w:t>.</w:t>
      </w:r>
    </w:p>
    <w:p w:rsidR="006969E5" w:rsidRPr="004F6FDF"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969E5" w:rsidRPr="004F6FDF"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F6FDF">
        <w:rPr>
          <w:rFonts w:ascii="Sylfaen" w:hAnsi="Sylfaen" w:cs="Sylfaen"/>
          <w:b/>
          <w:bCs/>
          <w:noProof/>
          <w:sz w:val="22"/>
          <w:szCs w:val="22"/>
          <w:lang w:val="ka-GE"/>
        </w:rPr>
        <w:t>მიმდინარე და კაპიტალური ხარჯების ტენდენციები</w:t>
      </w:r>
    </w:p>
    <w:p w:rsidR="00291099" w:rsidRPr="004F6FDF" w:rsidRDefault="00EC7A3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მიმდინარე </w:t>
      </w:r>
      <w:r w:rsidR="002B1813" w:rsidRPr="004F6FDF">
        <w:rPr>
          <w:rFonts w:ascii="Sylfaen" w:hAnsi="Sylfaen" w:cs="Sylfaen"/>
          <w:bCs/>
          <w:noProof/>
          <w:sz w:val="22"/>
          <w:szCs w:val="22"/>
          <w:lang w:val="ka-GE"/>
        </w:rPr>
        <w:t>ხარჯების ოპტ</w:t>
      </w:r>
      <w:r w:rsidRPr="004F6FDF">
        <w:rPr>
          <w:rFonts w:ascii="Sylfaen" w:hAnsi="Sylfaen" w:cs="Sylfaen"/>
          <w:bCs/>
          <w:noProof/>
          <w:sz w:val="22"/>
          <w:szCs w:val="22"/>
          <w:lang w:val="ka-GE"/>
        </w:rPr>
        <w:t>იმიზაციის პროცესი კვლავ</w:t>
      </w:r>
      <w:r w:rsidR="00192EDC" w:rsidRPr="004F6FDF">
        <w:rPr>
          <w:rFonts w:ascii="Sylfaen" w:hAnsi="Sylfaen" w:cs="Sylfaen"/>
          <w:bCs/>
          <w:noProof/>
          <w:sz w:val="22"/>
          <w:szCs w:val="22"/>
          <w:lang w:val="ka-GE"/>
        </w:rPr>
        <w:t xml:space="preserve"> გრძელდება და </w:t>
      </w:r>
      <w:r w:rsidR="00475493" w:rsidRPr="004F6FDF">
        <w:rPr>
          <w:rFonts w:ascii="Sylfaen" w:hAnsi="Sylfaen" w:cs="Sylfaen"/>
          <w:bCs/>
          <w:noProof/>
          <w:sz w:val="22"/>
          <w:szCs w:val="22"/>
          <w:lang w:val="ka-GE"/>
        </w:rPr>
        <w:t>პენსიების ზრდის</w:t>
      </w:r>
      <w:r w:rsidR="001D1683">
        <w:rPr>
          <w:rFonts w:ascii="Sylfaen" w:hAnsi="Sylfaen" w:cs="Sylfaen"/>
          <w:bCs/>
          <w:noProof/>
          <w:sz w:val="22"/>
          <w:szCs w:val="22"/>
          <w:lang w:val="ka-GE"/>
        </w:rPr>
        <w:t>ა და სოციალურად დაუცველის ბავშვების დახმარებისა</w:t>
      </w:r>
      <w:r w:rsidR="00475493" w:rsidRPr="004F6FDF">
        <w:rPr>
          <w:rFonts w:ascii="Sylfaen" w:hAnsi="Sylfaen" w:cs="Sylfaen"/>
          <w:bCs/>
          <w:noProof/>
          <w:sz w:val="22"/>
          <w:szCs w:val="22"/>
          <w:lang w:val="ka-GE"/>
        </w:rPr>
        <w:t xml:space="preserve">თვის </w:t>
      </w:r>
      <w:r w:rsidR="001D1683">
        <w:rPr>
          <w:rFonts w:ascii="Sylfaen" w:hAnsi="Sylfaen" w:cs="Sylfaen"/>
          <w:bCs/>
          <w:noProof/>
          <w:sz w:val="22"/>
          <w:szCs w:val="22"/>
          <w:lang w:val="ka-GE"/>
        </w:rPr>
        <w:t>280</w:t>
      </w:r>
      <w:r w:rsidR="00475493" w:rsidRPr="004F6FDF">
        <w:rPr>
          <w:rFonts w:ascii="Sylfaen" w:hAnsi="Sylfaen" w:cs="Sylfaen"/>
          <w:bCs/>
          <w:noProof/>
          <w:sz w:val="22"/>
          <w:szCs w:val="22"/>
          <w:lang w:val="ka-GE"/>
        </w:rPr>
        <w:t xml:space="preserve"> მლნ ლარის გამოყოფის მიუხედავად</w:t>
      </w:r>
      <w:r w:rsidR="00D54A5D" w:rsidRPr="004F6FDF">
        <w:rPr>
          <w:rFonts w:ascii="Sylfaen" w:hAnsi="Sylfaen" w:cs="Sylfaen"/>
          <w:bCs/>
          <w:noProof/>
          <w:sz w:val="22"/>
          <w:szCs w:val="22"/>
          <w:lang w:val="ka-GE"/>
        </w:rPr>
        <w:t>,</w:t>
      </w:r>
      <w:r w:rsidR="00475493" w:rsidRPr="004F6FDF">
        <w:rPr>
          <w:rFonts w:ascii="Sylfaen" w:hAnsi="Sylfaen" w:cs="Sylfaen"/>
          <w:bCs/>
          <w:noProof/>
          <w:sz w:val="22"/>
          <w:szCs w:val="22"/>
          <w:lang w:val="ka-GE"/>
        </w:rPr>
        <w:t xml:space="preserve"> შენარჩუნებულია </w:t>
      </w:r>
      <w:r w:rsidR="002B1813" w:rsidRPr="004F6FDF">
        <w:rPr>
          <w:rFonts w:ascii="Sylfaen" w:hAnsi="Sylfaen" w:cs="Sylfaen"/>
          <w:bCs/>
          <w:noProof/>
          <w:sz w:val="22"/>
          <w:szCs w:val="22"/>
          <w:lang w:val="ka-GE"/>
        </w:rPr>
        <w:t>მიმდინარე</w:t>
      </w:r>
      <w:r w:rsidR="00C01F05" w:rsidRPr="004F6FDF">
        <w:rPr>
          <w:rFonts w:ascii="Sylfaen" w:hAnsi="Sylfaen" w:cs="Sylfaen"/>
          <w:bCs/>
          <w:noProof/>
          <w:sz w:val="22"/>
          <w:szCs w:val="22"/>
          <w:lang w:val="ka-GE"/>
        </w:rPr>
        <w:t xml:space="preserve"> ხარჯები</w:t>
      </w:r>
      <w:r w:rsidR="00475493" w:rsidRPr="004F6FDF">
        <w:rPr>
          <w:rFonts w:ascii="Sylfaen" w:hAnsi="Sylfaen" w:cs="Sylfaen"/>
          <w:bCs/>
          <w:noProof/>
          <w:sz w:val="22"/>
          <w:szCs w:val="22"/>
          <w:lang w:val="ka-GE"/>
        </w:rPr>
        <w:t>ს კლებადი ტენდენცია</w:t>
      </w:r>
      <w:r w:rsidR="00D54A5D" w:rsidRPr="004F6FDF">
        <w:rPr>
          <w:rFonts w:ascii="Sylfaen" w:hAnsi="Sylfaen" w:cs="Sylfaen"/>
          <w:bCs/>
          <w:noProof/>
          <w:sz w:val="22"/>
          <w:szCs w:val="22"/>
          <w:lang w:val="ka-GE"/>
        </w:rPr>
        <w:t>,</w:t>
      </w:r>
      <w:r w:rsidR="00475493" w:rsidRPr="004F6FDF">
        <w:rPr>
          <w:rFonts w:ascii="Sylfaen" w:hAnsi="Sylfaen" w:cs="Sylfaen"/>
          <w:bCs/>
          <w:noProof/>
          <w:sz w:val="22"/>
          <w:szCs w:val="22"/>
          <w:lang w:val="ka-GE"/>
        </w:rPr>
        <w:t xml:space="preserve"> როგორც 2019 წელს, ასევე 2020-202</w:t>
      </w:r>
      <w:r w:rsidR="00D54A5D" w:rsidRPr="004F6FDF">
        <w:rPr>
          <w:rFonts w:ascii="Sylfaen" w:hAnsi="Sylfaen" w:cs="Sylfaen"/>
          <w:bCs/>
          <w:noProof/>
          <w:sz w:val="22"/>
          <w:szCs w:val="22"/>
          <w:lang w:val="ka-GE"/>
        </w:rPr>
        <w:t>2</w:t>
      </w:r>
      <w:r w:rsidR="00475493" w:rsidRPr="004F6FDF">
        <w:rPr>
          <w:rFonts w:ascii="Sylfaen" w:hAnsi="Sylfaen" w:cs="Sylfaen"/>
          <w:bCs/>
          <w:noProof/>
          <w:sz w:val="22"/>
          <w:szCs w:val="22"/>
          <w:lang w:val="ka-GE"/>
        </w:rPr>
        <w:t xml:space="preserve"> წლებში, კერძოდ 2019 წელს </w:t>
      </w:r>
      <w:r w:rsidR="00C01F05" w:rsidRPr="004F6FDF">
        <w:rPr>
          <w:rFonts w:ascii="Sylfaen" w:hAnsi="Sylfaen" w:cs="Sylfaen"/>
          <w:bCs/>
          <w:noProof/>
          <w:sz w:val="22"/>
          <w:szCs w:val="22"/>
          <w:lang w:val="ka-GE"/>
        </w:rPr>
        <w:t>მცირდება</w:t>
      </w:r>
      <w:r w:rsidR="004D56AC" w:rsidRPr="004F6FDF">
        <w:rPr>
          <w:rFonts w:ascii="Sylfaen" w:hAnsi="Sylfaen" w:cs="Sylfaen"/>
          <w:bCs/>
          <w:noProof/>
          <w:sz w:val="22"/>
          <w:szCs w:val="22"/>
          <w:lang w:val="ka-GE"/>
        </w:rPr>
        <w:t xml:space="preserve"> მშპ-ის 2</w:t>
      </w:r>
      <w:r w:rsidR="00AA7449" w:rsidRPr="004F6FDF">
        <w:rPr>
          <w:rFonts w:ascii="Sylfaen" w:hAnsi="Sylfaen" w:cs="Sylfaen"/>
          <w:bCs/>
          <w:noProof/>
          <w:sz w:val="22"/>
          <w:szCs w:val="22"/>
          <w:lang w:val="ka-GE"/>
        </w:rPr>
        <w:t>2</w:t>
      </w:r>
      <w:r w:rsidR="004D56AC" w:rsidRPr="004F6FDF">
        <w:rPr>
          <w:rFonts w:ascii="Sylfaen" w:hAnsi="Sylfaen" w:cs="Sylfaen"/>
          <w:bCs/>
          <w:noProof/>
          <w:sz w:val="22"/>
          <w:szCs w:val="22"/>
          <w:lang w:val="ka-GE"/>
        </w:rPr>
        <w:t>.</w:t>
      </w:r>
      <w:r w:rsidR="00154096" w:rsidRPr="004F6FDF">
        <w:rPr>
          <w:rFonts w:ascii="Sylfaen" w:hAnsi="Sylfaen" w:cs="Sylfaen"/>
          <w:bCs/>
          <w:noProof/>
          <w:sz w:val="22"/>
          <w:szCs w:val="22"/>
          <w:lang w:val="ka-GE"/>
        </w:rPr>
        <w:t>8</w:t>
      </w:r>
      <w:r w:rsidR="002B1813" w:rsidRPr="004F6FDF">
        <w:rPr>
          <w:rFonts w:ascii="Sylfaen" w:hAnsi="Sylfaen" w:cs="Sylfaen"/>
          <w:bCs/>
          <w:noProof/>
          <w:sz w:val="22"/>
          <w:szCs w:val="22"/>
          <w:lang w:val="ka-GE"/>
        </w:rPr>
        <w:t>%-</w:t>
      </w:r>
      <w:r w:rsidR="00475493" w:rsidRPr="004F6FDF">
        <w:rPr>
          <w:rFonts w:ascii="Sylfaen" w:hAnsi="Sylfaen" w:cs="Sylfaen"/>
          <w:bCs/>
          <w:noProof/>
          <w:sz w:val="22"/>
          <w:szCs w:val="22"/>
          <w:lang w:val="ka-GE"/>
        </w:rPr>
        <w:t>მდე</w:t>
      </w:r>
      <w:r w:rsidR="004D56AC" w:rsidRPr="004F6FDF">
        <w:rPr>
          <w:rFonts w:ascii="Sylfaen" w:hAnsi="Sylfaen" w:cs="Sylfaen"/>
          <w:bCs/>
          <w:noProof/>
          <w:sz w:val="22"/>
          <w:szCs w:val="22"/>
          <w:lang w:val="ka-GE"/>
        </w:rPr>
        <w:t xml:space="preserve"> (2018 წელს </w:t>
      </w:r>
      <w:r w:rsidR="00AA7449" w:rsidRPr="004F6FDF">
        <w:rPr>
          <w:rFonts w:ascii="Sylfaen" w:hAnsi="Sylfaen" w:cs="Sylfaen"/>
          <w:bCs/>
          <w:noProof/>
          <w:sz w:val="22"/>
          <w:szCs w:val="22"/>
          <w:lang w:val="ka-GE"/>
        </w:rPr>
        <w:t>23</w:t>
      </w:r>
      <w:r w:rsidR="004D56AC" w:rsidRPr="004F6FDF">
        <w:rPr>
          <w:rFonts w:ascii="Sylfaen" w:hAnsi="Sylfaen" w:cs="Sylfaen"/>
          <w:bCs/>
          <w:noProof/>
          <w:sz w:val="22"/>
          <w:szCs w:val="22"/>
          <w:lang w:val="ka-GE"/>
        </w:rPr>
        <w:t>.</w:t>
      </w:r>
      <w:r w:rsidR="00AA7449" w:rsidRPr="004F6FDF">
        <w:rPr>
          <w:rFonts w:ascii="Sylfaen" w:hAnsi="Sylfaen" w:cs="Sylfaen"/>
          <w:bCs/>
          <w:noProof/>
          <w:sz w:val="22"/>
          <w:szCs w:val="22"/>
          <w:lang w:val="ka-GE"/>
        </w:rPr>
        <w:t>0</w:t>
      </w:r>
      <w:r w:rsidR="002B1813" w:rsidRPr="004F6FDF">
        <w:rPr>
          <w:rFonts w:ascii="Sylfaen" w:hAnsi="Sylfaen" w:cs="Sylfaen"/>
          <w:bCs/>
          <w:noProof/>
          <w:sz w:val="22"/>
          <w:szCs w:val="22"/>
          <w:lang w:val="ka-GE"/>
        </w:rPr>
        <w:t>%), ხოლო 202</w:t>
      </w:r>
      <w:r w:rsidR="00AA7449" w:rsidRPr="004F6FDF">
        <w:rPr>
          <w:rFonts w:ascii="Sylfaen" w:hAnsi="Sylfaen" w:cs="Sylfaen"/>
          <w:bCs/>
          <w:noProof/>
          <w:sz w:val="22"/>
          <w:szCs w:val="22"/>
          <w:lang w:val="ka-GE"/>
        </w:rPr>
        <w:t>2 წლისათვის შემცირდება 21.0</w:t>
      </w:r>
      <w:r w:rsidR="002B1813" w:rsidRPr="004F6FDF">
        <w:rPr>
          <w:rFonts w:ascii="Sylfaen" w:hAnsi="Sylfaen" w:cs="Sylfaen"/>
          <w:bCs/>
          <w:noProof/>
          <w:sz w:val="22"/>
          <w:szCs w:val="22"/>
          <w:lang w:val="ka-GE"/>
        </w:rPr>
        <w:t>%-</w:t>
      </w:r>
      <w:r w:rsidR="00AA7449" w:rsidRPr="004F6FDF">
        <w:rPr>
          <w:rFonts w:ascii="Sylfaen" w:hAnsi="Sylfaen" w:cs="Sylfaen"/>
          <w:bCs/>
          <w:noProof/>
          <w:sz w:val="22"/>
          <w:szCs w:val="22"/>
          <w:lang w:val="ka-GE"/>
        </w:rPr>
        <w:t>ზ</w:t>
      </w:r>
      <w:r w:rsidR="002B1813" w:rsidRPr="004F6FDF">
        <w:rPr>
          <w:rFonts w:ascii="Sylfaen" w:hAnsi="Sylfaen" w:cs="Sylfaen"/>
          <w:bCs/>
          <w:noProof/>
          <w:sz w:val="22"/>
          <w:szCs w:val="22"/>
          <w:lang w:val="ka-GE"/>
        </w:rPr>
        <w:t>ე</w:t>
      </w:r>
      <w:r w:rsidR="00AA7449" w:rsidRPr="004F6FDF">
        <w:rPr>
          <w:rFonts w:ascii="Sylfaen" w:hAnsi="Sylfaen" w:cs="Sylfaen"/>
          <w:bCs/>
          <w:noProof/>
          <w:sz w:val="22"/>
          <w:szCs w:val="22"/>
          <w:lang w:val="ka-GE"/>
        </w:rPr>
        <w:t xml:space="preserve"> დაბალ ნიშნულზე</w:t>
      </w:r>
      <w:r w:rsidR="002B1813" w:rsidRPr="004F6FDF">
        <w:rPr>
          <w:rFonts w:ascii="Sylfaen" w:hAnsi="Sylfaen" w:cs="Sylfaen"/>
          <w:bCs/>
          <w:noProof/>
          <w:sz w:val="22"/>
          <w:szCs w:val="22"/>
          <w:lang w:val="ka-GE"/>
        </w:rPr>
        <w:t xml:space="preserve">. </w:t>
      </w:r>
    </w:p>
    <w:p w:rsidR="0084371B" w:rsidRPr="004F6FDF" w:rsidRDefault="002B1813"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პარალელურად მთავრობის საშუალოვადიან ჩარჩოში ინფრასტრუქტურული </w:t>
      </w:r>
      <w:r w:rsidR="000D2AB9" w:rsidRPr="004F6FDF">
        <w:rPr>
          <w:rFonts w:ascii="Sylfaen" w:hAnsi="Sylfaen" w:cs="Sylfaen"/>
          <w:bCs/>
          <w:noProof/>
          <w:sz w:val="22"/>
          <w:szCs w:val="22"/>
          <w:lang w:val="ka-GE"/>
        </w:rPr>
        <w:t>პროექტების დაფინანსებაზე მისამართი სახსრების მობილიზება ხორციელდება და ნაერთი ბიუჯეტიდან ამ მიმართ</w:t>
      </w:r>
      <w:r w:rsidR="000E1A1E" w:rsidRPr="004F6FDF">
        <w:rPr>
          <w:rFonts w:ascii="Sylfaen" w:hAnsi="Sylfaen" w:cs="Sylfaen"/>
          <w:bCs/>
          <w:noProof/>
          <w:sz w:val="22"/>
          <w:szCs w:val="22"/>
          <w:lang w:val="ka-GE"/>
        </w:rPr>
        <w:t>უ</w:t>
      </w:r>
      <w:r w:rsidR="000D2AB9" w:rsidRPr="004F6FDF">
        <w:rPr>
          <w:rFonts w:ascii="Sylfaen" w:hAnsi="Sylfaen" w:cs="Sylfaen"/>
          <w:bCs/>
          <w:noProof/>
          <w:sz w:val="22"/>
          <w:szCs w:val="22"/>
          <w:lang w:val="ka-GE"/>
        </w:rPr>
        <w:t>ლებით 8%-ზე მეტი მიიმართ</w:t>
      </w:r>
      <w:r w:rsidR="00291099" w:rsidRPr="004F6FDF">
        <w:rPr>
          <w:rFonts w:ascii="Sylfaen" w:hAnsi="Sylfaen" w:cs="Sylfaen"/>
          <w:bCs/>
          <w:noProof/>
          <w:sz w:val="22"/>
          <w:szCs w:val="22"/>
          <w:lang w:val="ka-GE"/>
        </w:rPr>
        <w:t>ე</w:t>
      </w:r>
      <w:r w:rsidR="000D2AB9" w:rsidRPr="004F6FDF">
        <w:rPr>
          <w:rFonts w:ascii="Sylfaen" w:hAnsi="Sylfaen" w:cs="Sylfaen"/>
          <w:bCs/>
          <w:noProof/>
          <w:sz w:val="22"/>
          <w:szCs w:val="22"/>
          <w:lang w:val="ka-GE"/>
        </w:rPr>
        <w:t>ბა.</w:t>
      </w:r>
      <w:r w:rsidR="00095F4C" w:rsidRPr="004F6FDF">
        <w:rPr>
          <w:rFonts w:ascii="Sylfaen" w:hAnsi="Sylfaen" w:cs="Sylfaen"/>
          <w:bCs/>
          <w:noProof/>
          <w:sz w:val="22"/>
          <w:szCs w:val="22"/>
          <w:lang w:val="ka-GE"/>
        </w:rPr>
        <w:t xml:space="preserve"> 2019 წელს კაპიტალური პროექტების დასაფინანსებლად ნაერთი ბიუჯეტიდან 3,</w:t>
      </w:r>
      <w:r w:rsidR="00154096" w:rsidRPr="004F6FDF">
        <w:rPr>
          <w:rFonts w:ascii="Sylfaen" w:hAnsi="Sylfaen" w:cs="Sylfaen"/>
          <w:bCs/>
          <w:noProof/>
          <w:sz w:val="22"/>
          <w:szCs w:val="22"/>
          <w:lang w:val="ka-GE"/>
        </w:rPr>
        <w:t>7</w:t>
      </w:r>
      <w:r w:rsidR="00154096" w:rsidRPr="004F6FDF">
        <w:rPr>
          <w:rFonts w:ascii="Sylfaen" w:hAnsi="Sylfaen" w:cs="Sylfaen"/>
          <w:bCs/>
          <w:noProof/>
          <w:sz w:val="22"/>
          <w:szCs w:val="22"/>
          <w:lang w:val="ka-GE"/>
        </w:rPr>
        <w:tab/>
      </w:r>
      <w:r w:rsidR="00095F4C" w:rsidRPr="004F6FDF">
        <w:rPr>
          <w:rFonts w:ascii="Sylfaen" w:hAnsi="Sylfaen" w:cs="Sylfaen"/>
          <w:bCs/>
          <w:noProof/>
          <w:sz w:val="22"/>
          <w:szCs w:val="22"/>
          <w:lang w:val="ka-GE"/>
        </w:rPr>
        <w:t xml:space="preserve"> მლრდ ლარზე მეტი მიიმართება.</w:t>
      </w:r>
    </w:p>
    <w:p w:rsidR="00D92F9B" w:rsidRPr="004F6FDF" w:rsidRDefault="00D92F9B" w:rsidP="003F4DAB">
      <w:pPr>
        <w:spacing w:after="240"/>
        <w:jc w:val="both"/>
        <w:rPr>
          <w:rFonts w:ascii="Sylfaen" w:hAnsi="Sylfaen" w:cs="Sylfaen"/>
          <w:b/>
          <w:noProof/>
          <w:sz w:val="22"/>
          <w:szCs w:val="22"/>
          <w:lang w:val="ka-GE"/>
        </w:rPr>
      </w:pPr>
    </w:p>
    <w:p w:rsidR="001A5F14" w:rsidRPr="004F6FDF" w:rsidRDefault="001A5F14" w:rsidP="003F4DAB">
      <w:pPr>
        <w:spacing w:after="240"/>
        <w:jc w:val="both"/>
        <w:rPr>
          <w:rFonts w:ascii="Sylfaen" w:hAnsi="Sylfaen" w:cs="Sylfaen"/>
          <w:b/>
          <w:noProof/>
          <w:sz w:val="22"/>
          <w:szCs w:val="22"/>
          <w:lang w:val="ka-GE"/>
        </w:rPr>
      </w:pPr>
      <w:r w:rsidRPr="004F6FDF">
        <w:rPr>
          <w:rFonts w:ascii="Sylfaen" w:hAnsi="Sylfaen" w:cs="Sylfaen"/>
          <w:b/>
          <w:noProof/>
          <w:sz w:val="22"/>
          <w:szCs w:val="22"/>
          <w:lang w:val="ka-GE"/>
        </w:rPr>
        <w:t>სახელმწიფო ბიუჯეტის შემოს</w:t>
      </w:r>
      <w:r w:rsidR="00C235CB" w:rsidRPr="004F6FDF">
        <w:rPr>
          <w:rFonts w:ascii="Sylfaen" w:hAnsi="Sylfaen" w:cs="Sylfaen"/>
          <w:b/>
          <w:noProof/>
          <w:sz w:val="22"/>
          <w:szCs w:val="22"/>
          <w:lang w:val="ka-GE"/>
        </w:rPr>
        <w:t>ულობები</w:t>
      </w:r>
    </w:p>
    <w:p w:rsidR="001A5F14" w:rsidRPr="004F6FDF"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საქართველოს 201</w:t>
      </w:r>
      <w:r w:rsidR="00FF1B9E" w:rsidRPr="004F6FDF">
        <w:rPr>
          <w:rFonts w:ascii="Sylfaen" w:hAnsi="Sylfaen" w:cs="Sylfaen"/>
          <w:bCs/>
          <w:noProof/>
          <w:sz w:val="22"/>
          <w:szCs w:val="22"/>
          <w:lang w:val="ka-GE"/>
        </w:rPr>
        <w:t>9</w:t>
      </w:r>
      <w:r w:rsidRPr="004F6FDF">
        <w:rPr>
          <w:rFonts w:ascii="Sylfaen" w:hAnsi="Sylfaen" w:cs="Sylfaen"/>
          <w:bCs/>
          <w:noProof/>
          <w:sz w:val="22"/>
          <w:szCs w:val="22"/>
          <w:lang w:val="ka-GE"/>
        </w:rPr>
        <w:t xml:space="preserve"> წლის სახელმწიფო ბიუჯეტის </w:t>
      </w:r>
      <w:r w:rsidRPr="004F6FDF">
        <w:rPr>
          <w:rFonts w:ascii="Sylfaen" w:hAnsi="Sylfaen" w:cs="Sylfaen"/>
          <w:b/>
          <w:bCs/>
          <w:noProof/>
          <w:sz w:val="22"/>
          <w:szCs w:val="22"/>
          <w:lang w:val="ka-GE"/>
        </w:rPr>
        <w:t>შემოს</w:t>
      </w:r>
      <w:r w:rsidR="00D92F9B" w:rsidRPr="004F6FDF">
        <w:rPr>
          <w:rFonts w:ascii="Sylfaen" w:hAnsi="Sylfaen" w:cs="Sylfaen"/>
          <w:b/>
          <w:bCs/>
          <w:noProof/>
          <w:sz w:val="22"/>
          <w:szCs w:val="22"/>
          <w:lang w:val="ka-GE"/>
        </w:rPr>
        <w:t>ულობების</w:t>
      </w:r>
      <w:r w:rsidRPr="004F6FDF">
        <w:rPr>
          <w:rFonts w:ascii="Sylfaen" w:hAnsi="Sylfaen" w:cs="Sylfaen"/>
          <w:bCs/>
          <w:noProof/>
          <w:sz w:val="22"/>
          <w:szCs w:val="22"/>
          <w:lang w:val="ka-GE"/>
        </w:rPr>
        <w:t xml:space="preserve"> საპროგნოზო მაჩვენებელი</w:t>
      </w:r>
      <w:r w:rsidR="00BB3B98" w:rsidRPr="004F6FDF">
        <w:rPr>
          <w:rFonts w:ascii="Sylfaen" w:hAnsi="Sylfaen" w:cs="Sylfaen"/>
          <w:bCs/>
          <w:noProof/>
          <w:sz w:val="22"/>
          <w:szCs w:val="22"/>
          <w:lang w:val="en-US"/>
        </w:rPr>
        <w:t xml:space="preserve"> </w:t>
      </w:r>
      <w:r w:rsidRPr="004F6FDF">
        <w:rPr>
          <w:rFonts w:ascii="Sylfaen" w:hAnsi="Sylfaen" w:cs="Sylfaen"/>
          <w:bCs/>
          <w:noProof/>
          <w:sz w:val="22"/>
          <w:szCs w:val="22"/>
          <w:lang w:val="ka-GE"/>
        </w:rPr>
        <w:t xml:space="preserve">  </w:t>
      </w:r>
      <w:r w:rsidR="00291099" w:rsidRPr="004F6FDF">
        <w:rPr>
          <w:rFonts w:ascii="Sylfaen" w:hAnsi="Sylfaen" w:cs="Sylfaen"/>
          <w:bCs/>
          <w:noProof/>
          <w:sz w:val="22"/>
          <w:szCs w:val="22"/>
          <w:lang w:val="ka-GE"/>
        </w:rPr>
        <w:t xml:space="preserve">         </w:t>
      </w:r>
      <w:r w:rsidR="00D92F9B" w:rsidRPr="004F6FDF">
        <w:rPr>
          <w:rFonts w:ascii="Sylfaen" w:hAnsi="Sylfaen" w:cs="Sylfaen"/>
          <w:bCs/>
          <w:noProof/>
          <w:sz w:val="22"/>
          <w:szCs w:val="22"/>
          <w:lang w:val="ka-GE"/>
        </w:rPr>
        <w:t>1</w:t>
      </w:r>
      <w:r w:rsidR="00AC0696" w:rsidRPr="004F6FDF">
        <w:rPr>
          <w:rFonts w:ascii="Sylfaen" w:hAnsi="Sylfaen" w:cs="Sylfaen"/>
          <w:bCs/>
          <w:noProof/>
          <w:sz w:val="22"/>
          <w:szCs w:val="22"/>
          <w:lang w:val="ka-GE"/>
        </w:rPr>
        <w:t>2</w:t>
      </w:r>
      <w:r w:rsidR="00D92F9B" w:rsidRPr="004F6FDF">
        <w:rPr>
          <w:rFonts w:ascii="Sylfaen" w:hAnsi="Sylfaen" w:cs="Sylfaen"/>
          <w:bCs/>
          <w:noProof/>
          <w:sz w:val="22"/>
          <w:szCs w:val="22"/>
          <w:lang w:val="ka-GE"/>
        </w:rPr>
        <w:t xml:space="preserve"> </w:t>
      </w:r>
      <w:r w:rsidR="00154096" w:rsidRPr="004F6FDF">
        <w:rPr>
          <w:rFonts w:ascii="Sylfaen" w:hAnsi="Sylfaen" w:cs="Sylfaen"/>
          <w:bCs/>
          <w:noProof/>
          <w:sz w:val="22"/>
          <w:szCs w:val="22"/>
          <w:lang w:val="ka-GE"/>
        </w:rPr>
        <w:t>9</w:t>
      </w:r>
      <w:r w:rsidR="00876A93" w:rsidRPr="004F6FDF">
        <w:rPr>
          <w:rFonts w:ascii="Sylfaen" w:hAnsi="Sylfaen" w:cs="Sylfaen"/>
          <w:bCs/>
          <w:noProof/>
          <w:sz w:val="22"/>
          <w:szCs w:val="22"/>
          <w:lang w:val="ka-GE"/>
        </w:rPr>
        <w:t>68.5</w:t>
      </w:r>
      <w:r w:rsidR="00FF1B9E" w:rsidRPr="004F6FDF">
        <w:rPr>
          <w:rFonts w:ascii="Sylfaen" w:hAnsi="Sylfaen" w:cs="Sylfaen"/>
          <w:bCs/>
          <w:noProof/>
          <w:sz w:val="22"/>
          <w:szCs w:val="22"/>
          <w:lang w:val="ka-GE"/>
        </w:rPr>
        <w:t xml:space="preserve"> </w:t>
      </w:r>
      <w:r w:rsidR="00D92F9B" w:rsidRPr="004F6FDF">
        <w:rPr>
          <w:rFonts w:ascii="Sylfaen" w:hAnsi="Sylfaen" w:cs="Sylfaen"/>
          <w:bCs/>
          <w:noProof/>
          <w:sz w:val="22"/>
          <w:szCs w:val="22"/>
          <w:lang w:val="ka-GE"/>
        </w:rPr>
        <w:t xml:space="preserve">მლნ ლარით განისაზღვრა, </w:t>
      </w:r>
      <w:r w:rsidR="00BB3B98" w:rsidRPr="004F6FDF">
        <w:rPr>
          <w:rFonts w:ascii="Sylfaen" w:hAnsi="Sylfaen" w:cs="Sylfaen"/>
          <w:bCs/>
          <w:noProof/>
          <w:sz w:val="22"/>
          <w:szCs w:val="22"/>
          <w:lang w:val="ka-GE"/>
        </w:rPr>
        <w:t>რაც 2019 წლის სახელმწიფო ბიუჯეტის პროექტის პირველ წარდგენასთან შედარებით გაზრდილია</w:t>
      </w:r>
      <w:r w:rsidR="005A7371" w:rsidRPr="004F6FDF">
        <w:rPr>
          <w:rFonts w:ascii="Sylfaen" w:hAnsi="Sylfaen" w:cs="Sylfaen"/>
          <w:bCs/>
          <w:noProof/>
          <w:sz w:val="22"/>
          <w:szCs w:val="22"/>
          <w:lang w:val="ka-GE"/>
        </w:rPr>
        <w:t xml:space="preserve"> 3</w:t>
      </w:r>
      <w:r w:rsidR="00876A93" w:rsidRPr="004F6FDF">
        <w:rPr>
          <w:rFonts w:ascii="Sylfaen" w:hAnsi="Sylfaen" w:cs="Sylfaen"/>
          <w:bCs/>
          <w:noProof/>
          <w:sz w:val="22"/>
          <w:szCs w:val="22"/>
          <w:lang w:val="ka-GE"/>
        </w:rPr>
        <w:t>56.9</w:t>
      </w:r>
      <w:r w:rsidR="00BB3B98" w:rsidRPr="004F6FDF">
        <w:rPr>
          <w:rFonts w:ascii="Sylfaen" w:hAnsi="Sylfaen" w:cs="Sylfaen"/>
          <w:bCs/>
          <w:noProof/>
          <w:sz w:val="22"/>
          <w:szCs w:val="22"/>
          <w:lang w:val="ka-GE"/>
        </w:rPr>
        <w:t xml:space="preserve"> მლნ ლარით, </w:t>
      </w:r>
      <w:r w:rsidR="00D92F9B" w:rsidRPr="004F6FDF">
        <w:rPr>
          <w:rFonts w:ascii="Sylfaen" w:hAnsi="Sylfaen" w:cs="Sylfaen"/>
          <w:bCs/>
          <w:noProof/>
          <w:sz w:val="22"/>
          <w:szCs w:val="22"/>
          <w:lang w:val="ka-GE"/>
        </w:rPr>
        <w:t>მათ შორის:</w:t>
      </w:r>
    </w:p>
    <w:p w:rsidR="00BE447F" w:rsidRPr="004F6FDF" w:rsidRDefault="00D92F9B"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4F6FDF">
        <w:rPr>
          <w:rFonts w:ascii="Sylfaen" w:hAnsi="Sylfaen" w:cs="Sylfaen"/>
          <w:b/>
          <w:bCs/>
          <w:noProof/>
          <w:sz w:val="22"/>
          <w:szCs w:val="22"/>
          <w:lang w:val="ka-GE"/>
        </w:rPr>
        <w:t>შემოსავლები</w:t>
      </w:r>
      <w:r w:rsidR="00AC0696" w:rsidRPr="004F6FDF">
        <w:rPr>
          <w:rFonts w:ascii="Sylfaen" w:hAnsi="Sylfaen" w:cs="Sylfaen"/>
          <w:b/>
          <w:bCs/>
          <w:noProof/>
          <w:sz w:val="22"/>
          <w:szCs w:val="22"/>
          <w:lang w:val="ka-GE"/>
        </w:rPr>
        <w:t xml:space="preserve"> - 10</w:t>
      </w:r>
      <w:r w:rsidRPr="004F6FDF">
        <w:rPr>
          <w:rFonts w:ascii="Sylfaen" w:hAnsi="Sylfaen" w:cs="Sylfaen"/>
          <w:b/>
          <w:bCs/>
          <w:noProof/>
          <w:sz w:val="22"/>
          <w:szCs w:val="22"/>
          <w:lang w:val="ka-GE"/>
        </w:rPr>
        <w:t xml:space="preserve"> </w:t>
      </w:r>
      <w:r w:rsidR="00876A93" w:rsidRPr="004F6FDF">
        <w:rPr>
          <w:rFonts w:ascii="Sylfaen" w:hAnsi="Sylfaen" w:cs="Sylfaen"/>
          <w:b/>
          <w:bCs/>
          <w:noProof/>
          <w:sz w:val="22"/>
          <w:szCs w:val="22"/>
          <w:lang w:val="ka-GE"/>
        </w:rPr>
        <w:t>473.5</w:t>
      </w:r>
      <w:r w:rsidRPr="004F6FDF">
        <w:rPr>
          <w:rFonts w:ascii="Sylfaen" w:hAnsi="Sylfaen" w:cs="Sylfaen"/>
          <w:b/>
          <w:bCs/>
          <w:noProof/>
          <w:sz w:val="22"/>
          <w:szCs w:val="22"/>
          <w:lang w:val="ka-GE"/>
        </w:rPr>
        <w:t>მლნ ლარი</w:t>
      </w:r>
      <w:r w:rsidR="006745D7">
        <w:rPr>
          <w:rFonts w:ascii="Sylfaen" w:hAnsi="Sylfaen" w:cs="Sylfaen"/>
          <w:b/>
          <w:bCs/>
          <w:noProof/>
          <w:sz w:val="22"/>
          <w:szCs w:val="22"/>
          <w:lang w:val="ka-GE"/>
        </w:rPr>
        <w:t xml:space="preserve"> (191.8 მლნ ლარით აღემატება პირველ ვერსიას)</w:t>
      </w:r>
      <w:r w:rsidR="007877CB" w:rsidRPr="004F6FDF">
        <w:rPr>
          <w:rFonts w:ascii="Sylfaen" w:hAnsi="Sylfaen" w:cs="Sylfaen"/>
          <w:b/>
          <w:bCs/>
          <w:noProof/>
          <w:sz w:val="22"/>
          <w:szCs w:val="22"/>
          <w:lang w:val="ka-GE"/>
        </w:rPr>
        <w:t>;</w:t>
      </w:r>
    </w:p>
    <w:p w:rsidR="00D92F9B" w:rsidRPr="004F6FDF"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საგადასახადო შემოსავლები - </w:t>
      </w:r>
      <w:r w:rsidR="00AC0696" w:rsidRPr="004F6FDF">
        <w:rPr>
          <w:rFonts w:ascii="Sylfaen" w:hAnsi="Sylfaen" w:cs="Sylfaen"/>
          <w:bCs/>
          <w:noProof/>
          <w:sz w:val="22"/>
          <w:szCs w:val="22"/>
          <w:lang w:val="ka-GE"/>
        </w:rPr>
        <w:t>9</w:t>
      </w:r>
      <w:r w:rsidRPr="004F6FDF">
        <w:rPr>
          <w:rFonts w:ascii="Sylfaen" w:hAnsi="Sylfaen" w:cs="Sylfaen"/>
          <w:bCs/>
          <w:noProof/>
          <w:sz w:val="22"/>
          <w:szCs w:val="22"/>
          <w:lang w:val="ka-GE"/>
        </w:rPr>
        <w:t xml:space="preserve"> </w:t>
      </w:r>
      <w:r w:rsidR="00154096" w:rsidRPr="004F6FDF">
        <w:rPr>
          <w:rFonts w:ascii="Sylfaen" w:hAnsi="Sylfaen" w:cs="Sylfaen"/>
          <w:bCs/>
          <w:noProof/>
          <w:sz w:val="22"/>
          <w:szCs w:val="22"/>
          <w:lang w:val="ka-GE"/>
        </w:rPr>
        <w:t>645</w:t>
      </w:r>
      <w:r w:rsidR="00AC0696" w:rsidRPr="004F6FDF">
        <w:rPr>
          <w:rFonts w:ascii="Sylfaen" w:hAnsi="Sylfaen" w:cs="Sylfaen"/>
          <w:bCs/>
          <w:noProof/>
          <w:sz w:val="22"/>
          <w:szCs w:val="22"/>
          <w:lang w:val="ka-GE"/>
        </w:rPr>
        <w:t>.</w:t>
      </w:r>
      <w:r w:rsidRPr="004F6FDF">
        <w:rPr>
          <w:rFonts w:ascii="Sylfaen" w:hAnsi="Sylfaen" w:cs="Sylfaen"/>
          <w:bCs/>
          <w:noProof/>
          <w:sz w:val="22"/>
          <w:szCs w:val="22"/>
          <w:lang w:val="ka-GE"/>
        </w:rPr>
        <w:t>0 მლნ ლარი</w:t>
      </w:r>
      <w:r w:rsidR="006C5209" w:rsidRPr="004F6FDF">
        <w:rPr>
          <w:rFonts w:ascii="Sylfaen" w:hAnsi="Sylfaen" w:cs="Sylfaen"/>
          <w:bCs/>
          <w:noProof/>
          <w:sz w:val="22"/>
          <w:szCs w:val="22"/>
          <w:lang w:val="ka-GE"/>
        </w:rPr>
        <w:t xml:space="preserve"> (მშპ-ს 21</w:t>
      </w:r>
      <w:r w:rsidR="00422D2C" w:rsidRPr="004F6FDF">
        <w:rPr>
          <w:rFonts w:ascii="Sylfaen" w:hAnsi="Sylfaen" w:cs="Sylfaen"/>
          <w:bCs/>
          <w:noProof/>
          <w:sz w:val="22"/>
          <w:szCs w:val="22"/>
          <w:lang w:val="ka-GE"/>
        </w:rPr>
        <w:t>.4</w:t>
      </w:r>
      <w:r w:rsidRPr="004F6FDF">
        <w:rPr>
          <w:rFonts w:ascii="Sylfaen" w:hAnsi="Sylfaen" w:cs="Sylfaen"/>
          <w:bCs/>
          <w:noProof/>
          <w:sz w:val="22"/>
          <w:szCs w:val="22"/>
          <w:lang w:val="ka-GE"/>
        </w:rPr>
        <w:t>%), მათ შორის:</w:t>
      </w:r>
    </w:p>
    <w:p w:rsidR="00D92F9B" w:rsidRPr="004F6FDF"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w:t>
      </w:r>
      <w:r w:rsidR="006C5209" w:rsidRPr="004F6FDF">
        <w:rPr>
          <w:rFonts w:ascii="Sylfaen" w:hAnsi="Sylfaen" w:cs="Sylfaen"/>
          <w:bCs/>
          <w:noProof/>
          <w:sz w:val="22"/>
          <w:szCs w:val="22"/>
          <w:lang w:val="ka-GE"/>
        </w:rPr>
        <w:t xml:space="preserve">3 </w:t>
      </w:r>
      <w:r w:rsidR="003912BB" w:rsidRPr="004F6FDF">
        <w:rPr>
          <w:rFonts w:ascii="Sylfaen" w:hAnsi="Sylfaen" w:cs="Sylfaen"/>
          <w:bCs/>
          <w:noProof/>
          <w:sz w:val="22"/>
          <w:szCs w:val="22"/>
          <w:lang w:val="en-US"/>
        </w:rPr>
        <w:t>166</w:t>
      </w:r>
      <w:r w:rsidR="00FF2E2C" w:rsidRPr="004F6FDF">
        <w:rPr>
          <w:rFonts w:ascii="Sylfaen" w:hAnsi="Sylfaen" w:cs="Sylfaen"/>
          <w:bCs/>
          <w:noProof/>
          <w:sz w:val="22"/>
          <w:szCs w:val="22"/>
          <w:lang w:val="ka-GE"/>
        </w:rPr>
        <w:t>.0</w:t>
      </w:r>
      <w:r w:rsidRPr="004F6FDF">
        <w:rPr>
          <w:rFonts w:ascii="Sylfaen" w:hAnsi="Sylfaen" w:cs="Sylfaen"/>
          <w:bCs/>
          <w:noProof/>
          <w:sz w:val="22"/>
          <w:szCs w:val="22"/>
          <w:lang w:val="ka-GE"/>
        </w:rPr>
        <w:t xml:space="preserve"> მლნ ლარით, რაც მშპ-ის </w:t>
      </w:r>
      <w:r w:rsidR="00350B53" w:rsidRPr="004F6FDF">
        <w:rPr>
          <w:rFonts w:ascii="Sylfaen" w:hAnsi="Sylfaen" w:cs="Sylfaen"/>
          <w:bCs/>
          <w:noProof/>
          <w:sz w:val="22"/>
          <w:szCs w:val="22"/>
          <w:lang w:val="en-US"/>
        </w:rPr>
        <w:t>7</w:t>
      </w:r>
      <w:r w:rsidR="003912BB" w:rsidRPr="004F6FDF">
        <w:rPr>
          <w:rFonts w:ascii="Sylfaen" w:hAnsi="Sylfaen" w:cs="Sylfaen"/>
          <w:bCs/>
          <w:noProof/>
          <w:sz w:val="22"/>
          <w:szCs w:val="22"/>
          <w:lang w:val="en-US"/>
        </w:rPr>
        <w:t>.0</w:t>
      </w:r>
      <w:r w:rsidRPr="004F6FDF">
        <w:rPr>
          <w:rFonts w:ascii="Sylfaen" w:hAnsi="Sylfaen" w:cs="Sylfaen"/>
          <w:bCs/>
          <w:noProof/>
          <w:sz w:val="22"/>
          <w:szCs w:val="22"/>
          <w:lang w:val="ka-GE"/>
        </w:rPr>
        <w:t xml:space="preserve"> პროცენტს შეადგენს;</w:t>
      </w:r>
    </w:p>
    <w:p w:rsidR="00D92F9B" w:rsidRPr="004F6FDF"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F6FDF">
        <w:rPr>
          <w:rFonts w:ascii="Sylfaen" w:hAnsi="Sylfaen" w:cs="Sylfaen"/>
          <w:bCs/>
          <w:noProof/>
          <w:sz w:val="22"/>
          <w:szCs w:val="22"/>
          <w:lang w:val="ka-GE"/>
        </w:rPr>
        <w:t>მოგების გადასახადის საპრ</w:t>
      </w:r>
      <w:r w:rsidR="006C5209" w:rsidRPr="004F6FDF">
        <w:rPr>
          <w:rFonts w:ascii="Sylfaen" w:hAnsi="Sylfaen" w:cs="Sylfaen"/>
          <w:bCs/>
          <w:noProof/>
          <w:sz w:val="22"/>
          <w:szCs w:val="22"/>
          <w:lang w:val="ka-GE"/>
        </w:rPr>
        <w:t>ოგნოზო მაჩვენებელი განისაზღვრა 78</w:t>
      </w:r>
      <w:r w:rsidR="00350B53" w:rsidRPr="004F6FDF">
        <w:rPr>
          <w:rFonts w:ascii="Sylfaen" w:hAnsi="Sylfaen" w:cs="Sylfaen"/>
          <w:bCs/>
          <w:noProof/>
          <w:sz w:val="22"/>
          <w:szCs w:val="22"/>
          <w:lang w:val="en-US"/>
        </w:rPr>
        <w:t>1</w:t>
      </w:r>
      <w:r w:rsidRPr="004F6FDF">
        <w:rPr>
          <w:rFonts w:ascii="Sylfaen" w:hAnsi="Sylfaen" w:cs="Sylfaen"/>
          <w:bCs/>
          <w:noProof/>
          <w:sz w:val="22"/>
          <w:szCs w:val="22"/>
          <w:lang w:val="ka-GE"/>
        </w:rPr>
        <w:t>.0 მლნ ლარით, რაც მშპ-ის 1.</w:t>
      </w:r>
      <w:r w:rsidR="006C5209" w:rsidRPr="004F6FDF">
        <w:rPr>
          <w:rFonts w:ascii="Sylfaen" w:hAnsi="Sylfaen" w:cs="Sylfaen"/>
          <w:bCs/>
          <w:noProof/>
          <w:sz w:val="22"/>
          <w:szCs w:val="22"/>
          <w:lang w:val="ka-GE"/>
        </w:rPr>
        <w:t xml:space="preserve">7 </w:t>
      </w:r>
      <w:r w:rsidRPr="004F6FDF">
        <w:rPr>
          <w:rFonts w:ascii="Sylfaen" w:hAnsi="Sylfaen" w:cs="Sylfaen"/>
          <w:bCs/>
          <w:noProof/>
          <w:sz w:val="22"/>
          <w:szCs w:val="22"/>
          <w:lang w:val="ka-GE"/>
        </w:rPr>
        <w:t>პროცენტია;</w:t>
      </w:r>
    </w:p>
    <w:p w:rsidR="00D92F9B" w:rsidRPr="004F6FDF"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w:t>
      </w:r>
      <w:r w:rsidR="006C5209" w:rsidRPr="004F6FDF">
        <w:rPr>
          <w:rFonts w:ascii="Sylfaen" w:hAnsi="Sylfaen" w:cs="Sylfaen"/>
          <w:bCs/>
          <w:noProof/>
          <w:sz w:val="22"/>
          <w:szCs w:val="22"/>
          <w:lang w:val="ka-GE"/>
        </w:rPr>
        <w:t xml:space="preserve">4 </w:t>
      </w:r>
      <w:r w:rsidR="00FF2E2C" w:rsidRPr="004F6FDF">
        <w:rPr>
          <w:rFonts w:ascii="Sylfaen" w:hAnsi="Sylfaen" w:cs="Sylfaen"/>
          <w:bCs/>
          <w:noProof/>
          <w:sz w:val="22"/>
          <w:szCs w:val="22"/>
          <w:lang w:val="ka-GE"/>
        </w:rPr>
        <w:t>0</w:t>
      </w:r>
      <w:r w:rsidR="006C5209" w:rsidRPr="004F6FDF">
        <w:rPr>
          <w:rFonts w:ascii="Sylfaen" w:hAnsi="Sylfaen" w:cs="Sylfaen"/>
          <w:bCs/>
          <w:noProof/>
          <w:sz w:val="22"/>
          <w:szCs w:val="22"/>
          <w:lang w:val="en-US"/>
        </w:rPr>
        <w:t>36</w:t>
      </w:r>
      <w:r w:rsidR="006C5209" w:rsidRPr="004F6FDF">
        <w:rPr>
          <w:rFonts w:ascii="Sylfaen" w:hAnsi="Sylfaen" w:cs="Sylfaen"/>
          <w:bCs/>
          <w:noProof/>
          <w:sz w:val="22"/>
          <w:szCs w:val="22"/>
          <w:lang w:val="ka-GE"/>
        </w:rPr>
        <w:t>.0 მლნ ლარით, რაც მშპ-ის 9.0</w:t>
      </w:r>
      <w:r w:rsidRPr="004F6FDF">
        <w:rPr>
          <w:rFonts w:ascii="Sylfaen" w:hAnsi="Sylfaen" w:cs="Sylfaen"/>
          <w:bCs/>
          <w:noProof/>
          <w:sz w:val="22"/>
          <w:szCs w:val="22"/>
          <w:lang w:val="ka-GE"/>
        </w:rPr>
        <w:t xml:space="preserve"> პროცენტს შეადგენს;</w:t>
      </w:r>
    </w:p>
    <w:p w:rsidR="00D92F9B" w:rsidRPr="004F6FDF"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F6FDF">
        <w:rPr>
          <w:rFonts w:ascii="Sylfaen" w:hAnsi="Sylfaen" w:cs="Sylfaen"/>
          <w:bCs/>
          <w:noProof/>
          <w:sz w:val="22"/>
          <w:szCs w:val="22"/>
          <w:lang w:val="ka-GE"/>
        </w:rPr>
        <w:t>აქციზის საპრო</w:t>
      </w:r>
      <w:r w:rsidR="006C5209" w:rsidRPr="004F6FDF">
        <w:rPr>
          <w:rFonts w:ascii="Sylfaen" w:hAnsi="Sylfaen" w:cs="Sylfaen"/>
          <w:bCs/>
          <w:noProof/>
          <w:sz w:val="22"/>
          <w:szCs w:val="22"/>
          <w:lang w:val="ka-GE"/>
        </w:rPr>
        <w:t xml:space="preserve">გნოზო მაჩვენებელი განისაზღვრა 1 </w:t>
      </w:r>
      <w:r w:rsidR="00350B53" w:rsidRPr="004F6FDF">
        <w:rPr>
          <w:rFonts w:ascii="Sylfaen" w:hAnsi="Sylfaen" w:cs="Sylfaen"/>
          <w:bCs/>
          <w:noProof/>
          <w:sz w:val="22"/>
          <w:szCs w:val="22"/>
          <w:lang w:val="en-US"/>
        </w:rPr>
        <w:t>462</w:t>
      </w:r>
      <w:r w:rsidRPr="004F6FDF">
        <w:rPr>
          <w:rFonts w:ascii="Sylfaen" w:hAnsi="Sylfaen" w:cs="Sylfaen"/>
          <w:bCs/>
          <w:noProof/>
          <w:sz w:val="22"/>
          <w:szCs w:val="22"/>
          <w:lang w:val="ka-GE"/>
        </w:rPr>
        <w:t xml:space="preserve">.0 მლნ ლარის ოდენობით, რაც მშპ-ის </w:t>
      </w:r>
      <w:r w:rsidR="006C5209" w:rsidRPr="004F6FDF">
        <w:rPr>
          <w:rFonts w:ascii="Sylfaen" w:hAnsi="Sylfaen" w:cs="Sylfaen"/>
          <w:bCs/>
          <w:noProof/>
          <w:sz w:val="22"/>
          <w:szCs w:val="22"/>
          <w:lang w:val="ka-GE"/>
        </w:rPr>
        <w:t>3.</w:t>
      </w:r>
      <w:r w:rsidR="00350B53" w:rsidRPr="004F6FDF">
        <w:rPr>
          <w:rFonts w:ascii="Sylfaen" w:hAnsi="Sylfaen" w:cs="Sylfaen"/>
          <w:bCs/>
          <w:noProof/>
          <w:sz w:val="22"/>
          <w:szCs w:val="22"/>
          <w:lang w:val="en-US"/>
        </w:rPr>
        <w:t>2</w:t>
      </w:r>
      <w:r w:rsidRPr="004F6FDF">
        <w:rPr>
          <w:rFonts w:ascii="Sylfaen" w:hAnsi="Sylfaen" w:cs="Sylfaen"/>
          <w:bCs/>
          <w:noProof/>
          <w:sz w:val="22"/>
          <w:szCs w:val="22"/>
          <w:lang w:val="ka-GE"/>
        </w:rPr>
        <w:t xml:space="preserve"> პროცენტს შეადგენს;</w:t>
      </w:r>
    </w:p>
    <w:p w:rsidR="00D92F9B" w:rsidRPr="004F6FDF"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F6FDF">
        <w:rPr>
          <w:rFonts w:ascii="Sylfaen" w:hAnsi="Sylfaen" w:cs="Sylfaen"/>
          <w:bCs/>
          <w:noProof/>
          <w:sz w:val="22"/>
          <w:szCs w:val="22"/>
          <w:lang w:val="ka-GE"/>
        </w:rPr>
        <w:t>იმპორტის  გადასახადის  საპრო</w:t>
      </w:r>
      <w:r w:rsidR="00FF2E2C" w:rsidRPr="004F6FDF">
        <w:rPr>
          <w:rFonts w:ascii="Sylfaen" w:hAnsi="Sylfaen" w:cs="Sylfaen"/>
          <w:bCs/>
          <w:noProof/>
          <w:sz w:val="22"/>
          <w:szCs w:val="22"/>
          <w:lang w:val="ka-GE"/>
        </w:rPr>
        <w:t xml:space="preserve">გნოზო მაჩვენებელი განისაზღვრა </w:t>
      </w:r>
      <w:r w:rsidR="006C5209" w:rsidRPr="004F6FDF">
        <w:rPr>
          <w:rFonts w:ascii="Sylfaen" w:hAnsi="Sylfaen" w:cs="Sylfaen"/>
          <w:bCs/>
          <w:noProof/>
          <w:sz w:val="22"/>
          <w:szCs w:val="22"/>
          <w:lang w:val="ka-GE"/>
        </w:rPr>
        <w:t>83</w:t>
      </w:r>
      <w:r w:rsidRPr="004F6FDF">
        <w:rPr>
          <w:rFonts w:ascii="Sylfaen" w:hAnsi="Sylfaen" w:cs="Sylfaen"/>
          <w:bCs/>
          <w:noProof/>
          <w:sz w:val="22"/>
          <w:szCs w:val="22"/>
          <w:lang w:val="ka-GE"/>
        </w:rPr>
        <w:t>.0 მლნ ლარით, რაც მშპ-ის 0.</w:t>
      </w:r>
      <w:r w:rsidR="006C5209" w:rsidRPr="004F6FDF">
        <w:rPr>
          <w:rFonts w:ascii="Sylfaen" w:hAnsi="Sylfaen" w:cs="Sylfaen"/>
          <w:bCs/>
          <w:noProof/>
          <w:sz w:val="22"/>
          <w:szCs w:val="22"/>
          <w:lang w:val="ka-GE"/>
        </w:rPr>
        <w:t xml:space="preserve">2 </w:t>
      </w:r>
      <w:r w:rsidRPr="004F6FDF">
        <w:rPr>
          <w:rFonts w:ascii="Sylfaen" w:hAnsi="Sylfaen" w:cs="Sylfaen"/>
          <w:bCs/>
          <w:noProof/>
          <w:sz w:val="22"/>
          <w:szCs w:val="22"/>
          <w:lang w:val="ka-GE"/>
        </w:rPr>
        <w:t>პროცენტს შეადგენს;</w:t>
      </w:r>
      <w:r w:rsidRPr="004F6FDF">
        <w:rPr>
          <w:rFonts w:ascii="Sylfaen" w:hAnsi="Sylfaen" w:cs="Sylfaen"/>
          <w:bCs/>
          <w:noProof/>
          <w:sz w:val="22"/>
          <w:szCs w:val="22"/>
          <w:lang w:val="ka-GE"/>
        </w:rPr>
        <w:tab/>
      </w:r>
    </w:p>
    <w:p w:rsidR="00D92F9B" w:rsidRPr="004F6FDF"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სხვა გადასახადის საპროგნოზო მაჩვენებელი განისაზღვრა </w:t>
      </w:r>
      <w:r w:rsidR="00350B53" w:rsidRPr="004F6FDF">
        <w:rPr>
          <w:rFonts w:ascii="Sylfaen" w:hAnsi="Sylfaen" w:cs="Sylfaen"/>
          <w:bCs/>
          <w:noProof/>
          <w:sz w:val="22"/>
          <w:szCs w:val="22"/>
          <w:lang w:val="en-US"/>
        </w:rPr>
        <w:t>117</w:t>
      </w:r>
      <w:r w:rsidRPr="004F6FDF">
        <w:rPr>
          <w:rFonts w:ascii="Sylfaen" w:hAnsi="Sylfaen" w:cs="Sylfaen"/>
          <w:bCs/>
          <w:noProof/>
          <w:sz w:val="22"/>
          <w:szCs w:val="22"/>
          <w:lang w:val="ka-GE"/>
        </w:rPr>
        <w:t>.0 მლნ ლარით</w:t>
      </w:r>
      <w:r w:rsidR="006C5209" w:rsidRPr="004F6FDF">
        <w:rPr>
          <w:rFonts w:ascii="Sylfaen" w:hAnsi="Sylfaen" w:cs="Sylfaen"/>
          <w:bCs/>
          <w:noProof/>
          <w:sz w:val="22"/>
          <w:szCs w:val="22"/>
          <w:lang w:val="ka-GE"/>
        </w:rPr>
        <w:t>, რაც მშპ-ის 0.</w:t>
      </w:r>
      <w:r w:rsidR="00350B53" w:rsidRPr="004F6FDF">
        <w:rPr>
          <w:rFonts w:ascii="Sylfaen" w:hAnsi="Sylfaen" w:cs="Sylfaen"/>
          <w:bCs/>
          <w:noProof/>
          <w:sz w:val="22"/>
          <w:szCs w:val="22"/>
          <w:lang w:val="en-US"/>
        </w:rPr>
        <w:t>3</w:t>
      </w:r>
      <w:r w:rsidR="00FF2E2C" w:rsidRPr="004F6FDF">
        <w:rPr>
          <w:rFonts w:ascii="Sylfaen" w:hAnsi="Sylfaen" w:cs="Sylfaen"/>
          <w:bCs/>
          <w:noProof/>
          <w:sz w:val="22"/>
          <w:szCs w:val="22"/>
          <w:lang w:val="ka-GE"/>
        </w:rPr>
        <w:t xml:space="preserve"> პროცენტს შეადგენს</w:t>
      </w:r>
      <w:r w:rsidRPr="004F6FDF">
        <w:rPr>
          <w:rFonts w:ascii="Sylfaen" w:hAnsi="Sylfaen" w:cs="Sylfaen"/>
          <w:bCs/>
          <w:noProof/>
          <w:sz w:val="22"/>
          <w:szCs w:val="22"/>
          <w:lang w:val="ka-GE"/>
        </w:rPr>
        <w:t>.</w:t>
      </w:r>
    </w:p>
    <w:p w:rsidR="007877CB" w:rsidRPr="004F6FDF"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გრანტები - </w:t>
      </w:r>
      <w:r w:rsidR="00876A93" w:rsidRPr="004F6FDF">
        <w:rPr>
          <w:rFonts w:ascii="Sylfaen" w:hAnsi="Sylfaen" w:cs="Sylfaen"/>
          <w:bCs/>
          <w:noProof/>
          <w:sz w:val="22"/>
          <w:szCs w:val="22"/>
          <w:lang w:val="ka-GE"/>
        </w:rPr>
        <w:t xml:space="preserve">368.5 </w:t>
      </w:r>
      <w:r w:rsidR="007877CB" w:rsidRPr="004F6FDF">
        <w:rPr>
          <w:rFonts w:ascii="Sylfaen" w:hAnsi="Sylfaen" w:cs="Sylfaen"/>
          <w:bCs/>
          <w:noProof/>
          <w:sz w:val="22"/>
          <w:szCs w:val="22"/>
          <w:lang w:val="ka-GE"/>
        </w:rPr>
        <w:t xml:space="preserve">მლნ ლარი, </w:t>
      </w:r>
      <w:r w:rsidR="00974E4F" w:rsidRPr="004F6FDF">
        <w:rPr>
          <w:rFonts w:ascii="Sylfaen" w:hAnsi="Sylfaen" w:cs="Sylfaen"/>
          <w:bCs/>
          <w:noProof/>
          <w:sz w:val="22"/>
          <w:szCs w:val="22"/>
          <w:lang w:val="ka-GE"/>
        </w:rPr>
        <w:t xml:space="preserve">მათ შორის საბიუჯეტო გრანტები </w:t>
      </w:r>
      <w:r w:rsidR="00876A93" w:rsidRPr="004F6FDF">
        <w:rPr>
          <w:rFonts w:ascii="Sylfaen" w:hAnsi="Sylfaen" w:cs="Sylfaen"/>
          <w:bCs/>
          <w:noProof/>
          <w:sz w:val="22"/>
          <w:szCs w:val="22"/>
          <w:lang w:val="ka-GE"/>
        </w:rPr>
        <w:t xml:space="preserve">212.0 </w:t>
      </w:r>
      <w:r w:rsidR="007877CB" w:rsidRPr="004F6FDF">
        <w:rPr>
          <w:rFonts w:ascii="Sylfaen" w:hAnsi="Sylfaen" w:cs="Sylfaen"/>
          <w:bCs/>
          <w:noProof/>
          <w:sz w:val="22"/>
          <w:szCs w:val="22"/>
          <w:lang w:val="ka-GE"/>
        </w:rPr>
        <w:t>მლნ ლარი,  საინვესტ</w:t>
      </w:r>
      <w:r w:rsidR="00974E4F" w:rsidRPr="004F6FDF">
        <w:rPr>
          <w:rFonts w:ascii="Sylfaen" w:hAnsi="Sylfaen" w:cs="Sylfaen"/>
          <w:bCs/>
          <w:noProof/>
          <w:sz w:val="22"/>
          <w:szCs w:val="22"/>
          <w:lang w:val="ka-GE"/>
        </w:rPr>
        <w:t xml:space="preserve">იციო (ხარჯზე მიბმული) გრანტები </w:t>
      </w:r>
      <w:r w:rsidR="00974E4F" w:rsidRPr="004F6FDF">
        <w:rPr>
          <w:rFonts w:ascii="Sylfaen" w:hAnsi="Sylfaen" w:cs="Sylfaen"/>
          <w:bCs/>
          <w:noProof/>
          <w:sz w:val="22"/>
          <w:szCs w:val="22"/>
          <w:lang w:val="en-US"/>
        </w:rPr>
        <w:t>9</w:t>
      </w:r>
      <w:r w:rsidR="00974E4F" w:rsidRPr="004F6FDF">
        <w:rPr>
          <w:rFonts w:ascii="Sylfaen" w:hAnsi="Sylfaen" w:cs="Sylfaen"/>
          <w:bCs/>
          <w:noProof/>
          <w:sz w:val="22"/>
          <w:szCs w:val="22"/>
          <w:lang w:val="ka-GE"/>
        </w:rPr>
        <w:t>6</w:t>
      </w:r>
      <w:r w:rsidR="007877CB" w:rsidRPr="004F6FDF">
        <w:rPr>
          <w:rFonts w:ascii="Sylfaen" w:hAnsi="Sylfaen" w:cs="Sylfaen"/>
          <w:bCs/>
          <w:noProof/>
          <w:sz w:val="22"/>
          <w:szCs w:val="22"/>
          <w:lang w:val="ka-GE"/>
        </w:rPr>
        <w:t>.</w:t>
      </w:r>
      <w:r w:rsidR="00974E4F" w:rsidRPr="004F6FDF">
        <w:rPr>
          <w:rFonts w:ascii="Sylfaen" w:hAnsi="Sylfaen" w:cs="Sylfaen"/>
          <w:bCs/>
          <w:noProof/>
          <w:sz w:val="22"/>
          <w:szCs w:val="22"/>
          <w:lang w:val="ka-GE"/>
        </w:rPr>
        <w:t>5</w:t>
      </w:r>
      <w:r w:rsidR="007877CB" w:rsidRPr="004F6FDF">
        <w:rPr>
          <w:rFonts w:ascii="Sylfaen" w:hAnsi="Sylfaen" w:cs="Sylfaen"/>
          <w:bCs/>
          <w:noProof/>
          <w:sz w:val="22"/>
          <w:szCs w:val="22"/>
          <w:lang w:val="ka-GE"/>
        </w:rPr>
        <w:t xml:space="preserve"> </w:t>
      </w:r>
      <w:r w:rsidR="00524830" w:rsidRPr="004F6FDF">
        <w:rPr>
          <w:rFonts w:ascii="Sylfaen" w:hAnsi="Sylfaen" w:cs="Sylfaen"/>
          <w:bCs/>
          <w:noProof/>
          <w:sz w:val="22"/>
          <w:szCs w:val="22"/>
          <w:lang w:val="ka-GE"/>
        </w:rPr>
        <w:t xml:space="preserve">მლნ ლარი, ხოლო ბიუჯეტის პროექტის 35-ე მუხლის შესაბამისად სსიპ-ების მიერ მიღებული შემოსავლებიდან ბიუჯეტში გადმოსარიცხი გრანტები </w:t>
      </w:r>
      <w:r w:rsidR="00154096" w:rsidRPr="004F6FDF">
        <w:rPr>
          <w:rFonts w:ascii="Sylfaen" w:hAnsi="Sylfaen" w:cs="Sylfaen"/>
          <w:bCs/>
          <w:noProof/>
          <w:sz w:val="22"/>
          <w:szCs w:val="22"/>
          <w:lang w:val="ka-GE"/>
        </w:rPr>
        <w:t>6</w:t>
      </w:r>
      <w:r w:rsidR="00524830" w:rsidRPr="004F6FDF">
        <w:rPr>
          <w:rFonts w:ascii="Sylfaen" w:hAnsi="Sylfaen" w:cs="Sylfaen"/>
          <w:bCs/>
          <w:noProof/>
          <w:sz w:val="22"/>
          <w:szCs w:val="22"/>
          <w:lang w:val="ka-GE"/>
        </w:rPr>
        <w:t>0,0 მლნ ლარის ოდენობით;</w:t>
      </w:r>
    </w:p>
    <w:p w:rsidR="00BE447F" w:rsidRPr="004F6FDF" w:rsidRDefault="00974E4F" w:rsidP="003F4DAB">
      <w:pPr>
        <w:pStyle w:val="Normal0"/>
        <w:numPr>
          <w:ilvl w:val="1"/>
          <w:numId w:val="3"/>
        </w:numPr>
        <w:spacing w:after="240"/>
        <w:jc w:val="both"/>
        <w:rPr>
          <w:rFonts w:ascii="Sylfaen" w:hAnsi="Sylfaen" w:cs="Sylfaen"/>
          <w:bCs/>
          <w:noProof/>
          <w:sz w:val="22"/>
          <w:szCs w:val="22"/>
          <w:lang w:val="ka-GE"/>
        </w:rPr>
      </w:pPr>
      <w:r w:rsidRPr="004F6FDF">
        <w:rPr>
          <w:rFonts w:ascii="Sylfaen" w:hAnsi="Sylfaen" w:cs="Sylfaen"/>
          <w:bCs/>
          <w:noProof/>
          <w:sz w:val="22"/>
          <w:szCs w:val="22"/>
          <w:lang w:val="ka-GE"/>
        </w:rPr>
        <w:t>სხვა შემოსავლები 4</w:t>
      </w:r>
      <w:r w:rsidR="00A30AE2" w:rsidRPr="004F6FDF">
        <w:rPr>
          <w:rFonts w:ascii="Sylfaen" w:hAnsi="Sylfaen" w:cs="Sylfaen"/>
          <w:bCs/>
          <w:noProof/>
          <w:sz w:val="22"/>
          <w:szCs w:val="22"/>
          <w:lang w:val="ka-GE"/>
        </w:rPr>
        <w:t>6</w:t>
      </w:r>
      <w:r w:rsidRPr="004F6FDF">
        <w:rPr>
          <w:rFonts w:ascii="Sylfaen" w:hAnsi="Sylfaen" w:cs="Sylfaen"/>
          <w:bCs/>
          <w:noProof/>
          <w:sz w:val="22"/>
          <w:szCs w:val="22"/>
          <w:lang w:val="ka-GE"/>
        </w:rPr>
        <w:t>0</w:t>
      </w:r>
      <w:r w:rsidR="00FF2E2C" w:rsidRPr="004F6FDF">
        <w:rPr>
          <w:rFonts w:ascii="Sylfaen" w:hAnsi="Sylfaen" w:cs="Sylfaen"/>
          <w:bCs/>
          <w:noProof/>
          <w:sz w:val="22"/>
          <w:szCs w:val="22"/>
          <w:lang w:val="ka-GE"/>
        </w:rPr>
        <w:t>.</w:t>
      </w:r>
      <w:r w:rsidR="00A10C66" w:rsidRPr="004F6FDF">
        <w:rPr>
          <w:rFonts w:ascii="Sylfaen" w:hAnsi="Sylfaen" w:cs="Sylfaen"/>
          <w:bCs/>
          <w:noProof/>
          <w:sz w:val="22"/>
          <w:szCs w:val="22"/>
          <w:lang w:val="ka-GE"/>
        </w:rPr>
        <w:t>0 მლნ ლარი.</w:t>
      </w:r>
    </w:p>
    <w:p w:rsidR="007877CB" w:rsidRPr="004F6FDF"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4F6FDF">
        <w:rPr>
          <w:rFonts w:ascii="Sylfaen" w:hAnsi="Sylfaen" w:cs="Sylfaen"/>
          <w:b/>
          <w:bCs/>
          <w:noProof/>
          <w:sz w:val="22"/>
          <w:szCs w:val="22"/>
          <w:lang w:val="ka-GE"/>
        </w:rPr>
        <w:t xml:space="preserve">არაფინანსური აქტივების </w:t>
      </w:r>
      <w:r w:rsidRPr="004F6FDF">
        <w:rPr>
          <w:rFonts w:ascii="Sylfaen" w:hAnsi="Sylfaen" w:cs="Sylfaen"/>
          <w:bCs/>
          <w:noProof/>
          <w:sz w:val="22"/>
          <w:szCs w:val="22"/>
          <w:lang w:val="ka-GE"/>
        </w:rPr>
        <w:t xml:space="preserve">კლების სახით მისაღები თანხების გეგმა განსაზღვრულია </w:t>
      </w:r>
      <w:r w:rsidR="00A30AE2" w:rsidRPr="004F6FDF">
        <w:rPr>
          <w:rFonts w:ascii="Sylfaen" w:hAnsi="Sylfaen" w:cs="Sylfaen"/>
          <w:bCs/>
          <w:noProof/>
          <w:sz w:val="22"/>
          <w:szCs w:val="22"/>
          <w:lang w:val="ka-GE"/>
        </w:rPr>
        <w:t>7</w:t>
      </w:r>
      <w:r w:rsidR="005E2CE2" w:rsidRPr="004F6FDF">
        <w:rPr>
          <w:rFonts w:ascii="Sylfaen" w:hAnsi="Sylfaen" w:cs="Sylfaen"/>
          <w:bCs/>
          <w:noProof/>
          <w:sz w:val="22"/>
          <w:szCs w:val="22"/>
          <w:lang w:val="ka-GE"/>
        </w:rPr>
        <w:t>0.</w:t>
      </w:r>
      <w:r w:rsidRPr="004F6FDF">
        <w:rPr>
          <w:rFonts w:ascii="Sylfaen" w:hAnsi="Sylfaen" w:cs="Sylfaen"/>
          <w:bCs/>
          <w:noProof/>
          <w:sz w:val="22"/>
          <w:szCs w:val="22"/>
          <w:lang w:val="ka-GE"/>
        </w:rPr>
        <w:t>0 მლნ ლარის ოდენობით</w:t>
      </w:r>
      <w:r w:rsidRPr="004F6FDF">
        <w:rPr>
          <w:rFonts w:ascii="Sylfaen" w:hAnsi="Sylfaen" w:cs="Sylfaen"/>
          <w:b/>
          <w:bCs/>
          <w:noProof/>
          <w:sz w:val="22"/>
          <w:szCs w:val="22"/>
          <w:lang w:val="ka-GE"/>
        </w:rPr>
        <w:t>;</w:t>
      </w:r>
    </w:p>
    <w:p w:rsidR="00C235CB" w:rsidRPr="004F6FDF"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4F6FDF">
        <w:rPr>
          <w:rFonts w:ascii="Sylfaen" w:hAnsi="Sylfaen" w:cs="Sylfaen"/>
          <w:b/>
          <w:bCs/>
          <w:noProof/>
          <w:sz w:val="22"/>
          <w:szCs w:val="22"/>
          <w:lang w:val="ka-GE"/>
        </w:rPr>
        <w:t xml:space="preserve">ფინანსური აქტივების კლების </w:t>
      </w:r>
      <w:r w:rsidRPr="004F6FDF">
        <w:rPr>
          <w:rFonts w:ascii="Sylfaen" w:hAnsi="Sylfaen" w:cs="Sylfaen"/>
          <w:bCs/>
          <w:noProof/>
          <w:sz w:val="22"/>
          <w:szCs w:val="22"/>
          <w:lang w:val="ka-GE"/>
        </w:rPr>
        <w:t xml:space="preserve">მაჩვენებელი განისაზღვრა </w:t>
      </w:r>
      <w:r w:rsidR="004D1DED" w:rsidRPr="004F6FDF">
        <w:rPr>
          <w:rFonts w:ascii="Sylfaen" w:hAnsi="Sylfaen" w:cs="Sylfaen"/>
          <w:bCs/>
          <w:noProof/>
          <w:sz w:val="22"/>
          <w:szCs w:val="22"/>
          <w:lang w:val="ka-GE"/>
        </w:rPr>
        <w:t>1</w:t>
      </w:r>
      <w:r w:rsidR="00A30AE2" w:rsidRPr="004F6FDF">
        <w:rPr>
          <w:rFonts w:ascii="Sylfaen" w:hAnsi="Sylfaen" w:cs="Sylfaen"/>
          <w:bCs/>
          <w:noProof/>
          <w:sz w:val="22"/>
          <w:szCs w:val="22"/>
          <w:lang w:val="ka-GE"/>
        </w:rPr>
        <w:t>2</w:t>
      </w:r>
      <w:r w:rsidR="004D1DED" w:rsidRPr="004F6FDF">
        <w:rPr>
          <w:rFonts w:ascii="Sylfaen" w:hAnsi="Sylfaen" w:cs="Sylfaen"/>
          <w:bCs/>
          <w:noProof/>
          <w:sz w:val="22"/>
          <w:szCs w:val="22"/>
          <w:lang w:val="ka-GE"/>
        </w:rPr>
        <w:t>0</w:t>
      </w:r>
      <w:r w:rsidR="005E2CE2" w:rsidRPr="004F6FDF">
        <w:rPr>
          <w:rFonts w:ascii="Sylfaen" w:hAnsi="Sylfaen" w:cs="Sylfaen"/>
          <w:bCs/>
          <w:noProof/>
          <w:sz w:val="22"/>
          <w:szCs w:val="22"/>
          <w:lang w:val="ka-GE"/>
        </w:rPr>
        <w:t>.</w:t>
      </w:r>
      <w:r w:rsidRPr="004F6FDF">
        <w:rPr>
          <w:rFonts w:ascii="Sylfaen" w:hAnsi="Sylfaen" w:cs="Sylfaen"/>
          <w:bCs/>
          <w:noProof/>
          <w:sz w:val="22"/>
          <w:szCs w:val="22"/>
          <w:lang w:val="ka-GE"/>
        </w:rPr>
        <w:t>0 მლნ ლარის ოდენობით</w:t>
      </w:r>
      <w:r w:rsidR="00C235CB" w:rsidRPr="004F6FDF">
        <w:rPr>
          <w:rFonts w:ascii="Sylfaen" w:hAnsi="Sylfaen" w:cs="Sylfaen"/>
          <w:bCs/>
          <w:noProof/>
          <w:sz w:val="22"/>
          <w:szCs w:val="22"/>
          <w:lang w:val="ka-GE"/>
        </w:rPr>
        <w:t>;</w:t>
      </w:r>
    </w:p>
    <w:p w:rsidR="00463488" w:rsidRPr="004F6FDF"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4F6FDF">
        <w:rPr>
          <w:rFonts w:ascii="Sylfaen" w:hAnsi="Sylfaen" w:cs="Sylfaen"/>
          <w:b/>
          <w:bCs/>
          <w:noProof/>
          <w:sz w:val="22"/>
          <w:szCs w:val="22"/>
          <w:lang w:val="ka-GE"/>
        </w:rPr>
        <w:t>ვალდებულებების ზრდის</w:t>
      </w:r>
      <w:r w:rsidRPr="004F6FDF">
        <w:rPr>
          <w:rFonts w:ascii="Sylfaen" w:hAnsi="Sylfaen" w:cs="Sylfaen"/>
          <w:bCs/>
          <w:noProof/>
          <w:sz w:val="22"/>
          <w:szCs w:val="22"/>
          <w:lang w:val="ka-GE"/>
        </w:rPr>
        <w:t xml:space="preserve"> სახით მისაღები სახსრების გეგმა განსაზღვრულია </w:t>
      </w:r>
      <w:r w:rsidR="004D1DED" w:rsidRPr="004F6FDF">
        <w:rPr>
          <w:rFonts w:ascii="Sylfaen" w:hAnsi="Sylfaen" w:cs="Sylfaen"/>
          <w:bCs/>
          <w:noProof/>
          <w:sz w:val="22"/>
          <w:szCs w:val="22"/>
          <w:lang w:val="ka-GE"/>
        </w:rPr>
        <w:t xml:space="preserve">2 </w:t>
      </w:r>
      <w:r w:rsidR="00A30AE2" w:rsidRPr="004F6FDF">
        <w:rPr>
          <w:rFonts w:ascii="Sylfaen" w:hAnsi="Sylfaen" w:cs="Sylfaen"/>
          <w:bCs/>
          <w:noProof/>
          <w:sz w:val="22"/>
          <w:szCs w:val="22"/>
          <w:lang w:val="ka-GE"/>
        </w:rPr>
        <w:t>305</w:t>
      </w:r>
      <w:r w:rsidR="00202A7C" w:rsidRPr="004F6FDF">
        <w:rPr>
          <w:rFonts w:ascii="Sylfaen" w:hAnsi="Sylfaen" w:cs="Sylfaen"/>
          <w:bCs/>
          <w:noProof/>
          <w:sz w:val="22"/>
          <w:szCs w:val="22"/>
          <w:lang w:val="ka-GE"/>
        </w:rPr>
        <w:t>.</w:t>
      </w:r>
      <w:r w:rsidR="00F223BF" w:rsidRPr="004F6FDF">
        <w:rPr>
          <w:rFonts w:ascii="Sylfaen" w:hAnsi="Sylfaen" w:cs="Sylfaen"/>
          <w:bCs/>
          <w:noProof/>
          <w:sz w:val="22"/>
          <w:szCs w:val="22"/>
          <w:lang w:val="ka-GE"/>
        </w:rPr>
        <w:t>0</w:t>
      </w:r>
      <w:r w:rsidR="00202A7C"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მლნ ლარ</w:t>
      </w:r>
      <w:r w:rsidR="00D96CD2" w:rsidRPr="004F6FDF">
        <w:rPr>
          <w:rFonts w:ascii="Sylfaen" w:hAnsi="Sylfaen" w:cs="Sylfaen"/>
          <w:bCs/>
          <w:noProof/>
          <w:sz w:val="22"/>
          <w:szCs w:val="22"/>
          <w:lang w:val="ka-GE"/>
        </w:rPr>
        <w:t>ი</w:t>
      </w:r>
      <w:r w:rsidRPr="004F6FDF">
        <w:rPr>
          <w:rFonts w:ascii="Sylfaen" w:hAnsi="Sylfaen" w:cs="Sylfaen"/>
          <w:bCs/>
          <w:noProof/>
          <w:sz w:val="22"/>
          <w:szCs w:val="22"/>
          <w:lang w:val="ka-GE"/>
        </w:rPr>
        <w:t>ს</w:t>
      </w:r>
      <w:r w:rsidR="00D96CD2" w:rsidRPr="004F6FDF">
        <w:rPr>
          <w:rFonts w:ascii="Sylfaen" w:hAnsi="Sylfaen" w:cs="Sylfaen"/>
          <w:bCs/>
          <w:noProof/>
          <w:sz w:val="22"/>
          <w:szCs w:val="22"/>
          <w:lang w:val="ka-GE"/>
        </w:rPr>
        <w:t xml:space="preserve"> ოდენობით</w:t>
      </w:r>
      <w:r w:rsidRPr="004F6FDF">
        <w:rPr>
          <w:rFonts w:ascii="Sylfaen" w:hAnsi="Sylfaen" w:cs="Sylfaen"/>
          <w:bCs/>
          <w:noProof/>
          <w:sz w:val="22"/>
          <w:szCs w:val="22"/>
          <w:lang w:val="ka-GE"/>
        </w:rPr>
        <w:t>, მათ შორის:</w:t>
      </w:r>
    </w:p>
    <w:p w:rsidR="006745D7" w:rsidRPr="006745D7"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6745D7">
        <w:rPr>
          <w:rFonts w:ascii="Sylfaen" w:hAnsi="Sylfaen" w:cs="Sylfaen"/>
          <w:bCs/>
          <w:noProof/>
          <w:sz w:val="22"/>
          <w:szCs w:val="22"/>
          <w:lang w:val="ka-GE" w:eastAsia="ru-RU"/>
        </w:rPr>
        <w:t>სახელმწიფო ფასიანი ქაღალდების გამოშვებით ვალდებულებების ზრდა − 500,000.00 ათასი ლარის ოდენობით;</w:t>
      </w:r>
    </w:p>
    <w:p w:rsidR="006745D7" w:rsidRPr="006745D7"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6745D7">
        <w:rPr>
          <w:rFonts w:ascii="Sylfaen" w:hAnsi="Sylfaen" w:cs="Sylfaen"/>
          <w:bCs/>
          <w:noProof/>
          <w:sz w:val="22"/>
          <w:szCs w:val="22"/>
          <w:lang w:val="ka-GE" w:eastAsia="ru-RU"/>
        </w:rPr>
        <w:t xml:space="preserve">სოციალური კეთილდღეობის პროგრამის ფარგლებში საფრანგეთის განვითარების სააგენტოდან (AFD) მისაღები სახსრები – 105 000.0 ათასი ლარის ოდენობით; </w:t>
      </w:r>
    </w:p>
    <w:p w:rsidR="006745D7" w:rsidRPr="006745D7"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6745D7">
        <w:rPr>
          <w:rFonts w:ascii="Sylfaen" w:hAnsi="Sylfaen" w:cs="Sylfaen"/>
          <w:bCs/>
          <w:noProof/>
          <w:sz w:val="22"/>
          <w:szCs w:val="22"/>
          <w:lang w:val="ka-GE" w:eastAsia="ru-RU"/>
        </w:rPr>
        <w:t xml:space="preserve">საქართველოში ენერგეტიკის სექტორის რეფორმის პროგრამის ფარგლებში საფრანგეთის განვითარების სააგენტოდან (AFD) მისაღები სახსრები – 75 000.0 ათასი ლარის ოდენობით; </w:t>
      </w:r>
    </w:p>
    <w:p w:rsidR="006745D7" w:rsidRPr="006745D7"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6745D7">
        <w:rPr>
          <w:rFonts w:ascii="Sylfaen" w:hAnsi="Sylfaen" w:cs="Sylfaen"/>
          <w:bCs/>
          <w:noProof/>
          <w:sz w:val="22"/>
          <w:szCs w:val="22"/>
          <w:lang w:val="ka-GE" w:eastAsia="ru-RU"/>
        </w:rPr>
        <w:t xml:space="preserve">ევროკავშირის მაკროფინანსური დახმარების პროგრამიდან (MFA) (EU) მისაღები სახსრები – 60 000.0 ათასი ლარის ოდენობით; </w:t>
      </w:r>
    </w:p>
    <w:p w:rsidR="006745D7" w:rsidRPr="006745D7" w:rsidRDefault="006745D7" w:rsidP="006745D7">
      <w:pPr>
        <w:pStyle w:val="Normal25"/>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eastAsia="ru-RU"/>
        </w:rPr>
      </w:pPr>
      <w:r w:rsidRPr="006745D7">
        <w:rPr>
          <w:rFonts w:ascii="Sylfaen" w:hAnsi="Sylfaen" w:cs="Sylfaen"/>
          <w:bCs/>
          <w:noProof/>
          <w:sz w:val="22"/>
          <w:szCs w:val="22"/>
          <w:lang w:val="ka-GE" w:eastAsia="ru-RU"/>
        </w:rPr>
        <w:t>საქართველოში ენერგეტიკის სექტორის რეფორმის პროგრამის ფარგლებში გერმანიის რეკონსტრუქციის საკრედიტო ბანკიდან (KfW) მისაღები სახსრები – 145 000.0 ათასი ლარის ოდენობით;</w:t>
      </w:r>
    </w:p>
    <w:p w:rsidR="00683009" w:rsidRPr="004F6FDF" w:rsidRDefault="00683009"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F6FDF">
        <w:rPr>
          <w:rFonts w:ascii="Sylfaen" w:hAnsi="Sylfaen" w:cs="Sylfaen"/>
          <w:bCs/>
          <w:noProof/>
          <w:sz w:val="22"/>
          <w:szCs w:val="22"/>
          <w:lang w:val="ka-GE"/>
        </w:rPr>
        <w:t xml:space="preserve">საერთაშორისო საფინანსო ორგანიზაციებისა და უცხო ქვეყნების მთავრობების მიერ საქართველოს მთავრობისათვის გამოსაყოფი გრძელვადიანი საინვესტიციო, შეღავათიანი კრედიტები − 1 </w:t>
      </w:r>
      <w:r w:rsidR="00A30AE2" w:rsidRPr="004F6FDF">
        <w:rPr>
          <w:rFonts w:ascii="Sylfaen" w:hAnsi="Sylfaen" w:cs="Sylfaen"/>
          <w:bCs/>
          <w:noProof/>
          <w:sz w:val="22"/>
          <w:szCs w:val="22"/>
          <w:lang w:val="en-US"/>
        </w:rPr>
        <w:t>420</w:t>
      </w:r>
      <w:r w:rsidRPr="004F6FDF">
        <w:rPr>
          <w:rFonts w:ascii="Sylfaen" w:hAnsi="Sylfaen" w:cs="Sylfaen"/>
          <w:bCs/>
          <w:noProof/>
          <w:sz w:val="22"/>
          <w:szCs w:val="22"/>
          <w:lang w:val="ka-GE"/>
        </w:rPr>
        <w:t>.0 მლნ ლარის ოდენობით.</w:t>
      </w:r>
    </w:p>
    <w:p w:rsidR="00291099" w:rsidRPr="004F6FDF" w:rsidRDefault="00524830" w:rsidP="003F4DAB">
      <w:pPr>
        <w:ind w:left="706"/>
        <w:jc w:val="both"/>
        <w:rPr>
          <w:rFonts w:ascii="Sylfaen" w:hAnsi="Sylfaen" w:cs="Sylfaen"/>
          <w:noProof/>
          <w:sz w:val="22"/>
          <w:szCs w:val="22"/>
          <w:lang w:val="ka-GE"/>
        </w:rPr>
      </w:pPr>
      <w:r w:rsidRPr="004F6FDF">
        <w:rPr>
          <w:rFonts w:ascii="Sylfaen" w:hAnsi="Sylfaen" w:cs="Sylfaen"/>
          <w:noProof/>
          <w:sz w:val="22"/>
          <w:szCs w:val="22"/>
          <w:lang w:val="ka-GE"/>
        </w:rPr>
        <w:t xml:space="preserve">ამასთან, იმის გათვალისწინებით, რომ ბიუჯეტში სახელმწიფო ვალის დაფარვისთვის გათვალისწინებულია 930,0 მლნ ლარი, სახელმწიფო ვალის წმინდა ზრდა შეადგენს 1 </w:t>
      </w:r>
      <w:r w:rsidR="00A30AE2" w:rsidRPr="004F6FDF">
        <w:rPr>
          <w:rFonts w:ascii="Sylfaen" w:hAnsi="Sylfaen" w:cs="Sylfaen"/>
          <w:noProof/>
          <w:sz w:val="22"/>
          <w:szCs w:val="22"/>
          <w:lang w:val="en-US"/>
        </w:rPr>
        <w:t>375</w:t>
      </w:r>
      <w:r w:rsidRPr="004F6FDF">
        <w:rPr>
          <w:rFonts w:ascii="Sylfaen" w:hAnsi="Sylfaen" w:cs="Sylfaen"/>
          <w:noProof/>
          <w:sz w:val="22"/>
          <w:szCs w:val="22"/>
          <w:lang w:val="ka-GE"/>
        </w:rPr>
        <w:t>,0 მლნ ლარს.</w:t>
      </w:r>
    </w:p>
    <w:p w:rsidR="00291099" w:rsidRPr="004F6FDF" w:rsidRDefault="00291099" w:rsidP="003F4DAB">
      <w:pPr>
        <w:jc w:val="both"/>
        <w:rPr>
          <w:rFonts w:ascii="Sylfaen" w:hAnsi="Sylfaen" w:cs="Sylfaen"/>
          <w:noProof/>
          <w:sz w:val="22"/>
          <w:szCs w:val="22"/>
          <w:lang w:val="ka-GE"/>
        </w:rPr>
      </w:pPr>
    </w:p>
    <w:p w:rsidR="00291099" w:rsidRPr="004F6FDF" w:rsidRDefault="00291099" w:rsidP="003F4DAB">
      <w:pPr>
        <w:jc w:val="both"/>
        <w:rPr>
          <w:rFonts w:ascii="Sylfaen" w:hAnsi="Sylfaen" w:cs="Sylfaen"/>
          <w:noProof/>
          <w:sz w:val="22"/>
          <w:szCs w:val="22"/>
          <w:lang w:val="ka-GE"/>
        </w:rPr>
      </w:pPr>
    </w:p>
    <w:p w:rsidR="00C235CB" w:rsidRPr="004F6FDF" w:rsidRDefault="00C235CB" w:rsidP="003F4DAB">
      <w:pPr>
        <w:spacing w:after="240"/>
        <w:jc w:val="both"/>
        <w:rPr>
          <w:rFonts w:ascii="Sylfaen" w:hAnsi="Sylfaen" w:cs="Sylfaen"/>
          <w:b/>
          <w:noProof/>
          <w:sz w:val="22"/>
          <w:szCs w:val="22"/>
          <w:lang w:val="ka-GE"/>
        </w:rPr>
      </w:pPr>
      <w:r w:rsidRPr="004F6FDF">
        <w:rPr>
          <w:rFonts w:ascii="Sylfaen" w:hAnsi="Sylfaen" w:cs="Sylfaen"/>
          <w:b/>
          <w:noProof/>
          <w:sz w:val="22"/>
          <w:szCs w:val="22"/>
          <w:lang w:val="ka-GE"/>
        </w:rPr>
        <w:t>სახელმწიფო ბიუჯეტის გადასახდელები</w:t>
      </w:r>
      <w:r w:rsidR="0084371B" w:rsidRPr="004F6FDF">
        <w:rPr>
          <w:rFonts w:ascii="Sylfaen" w:hAnsi="Sylfaen" w:cs="Sylfaen"/>
          <w:b/>
          <w:noProof/>
          <w:sz w:val="22"/>
          <w:szCs w:val="22"/>
          <w:lang w:val="ka-GE"/>
        </w:rPr>
        <w:t xml:space="preserve"> (ასიგნებები)</w:t>
      </w:r>
    </w:p>
    <w:p w:rsidR="009C20F5" w:rsidRPr="004F6FDF" w:rsidRDefault="009C20F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F6FDF">
        <w:rPr>
          <w:rFonts w:ascii="Sylfaen" w:hAnsi="Sylfaen" w:cs="Sylfaen"/>
          <w:b/>
          <w:noProof/>
          <w:sz w:val="22"/>
          <w:szCs w:val="22"/>
          <w:lang w:val="fr-FR"/>
        </w:rPr>
        <w:t>სახელმწიფო ბიუჯეტის ასიგნებები</w:t>
      </w:r>
      <w:r w:rsidRPr="004F6FDF">
        <w:rPr>
          <w:rFonts w:ascii="Sylfaen" w:hAnsi="Sylfaen" w:cs="Sylfaen"/>
          <w:bCs/>
          <w:noProof/>
          <w:sz w:val="22"/>
          <w:szCs w:val="22"/>
          <w:lang w:val="ka-GE"/>
        </w:rPr>
        <w:t xml:space="preserve">  განისაზღვრა </w:t>
      </w:r>
      <w:r w:rsidR="00876A93" w:rsidRPr="004F6FDF">
        <w:rPr>
          <w:rFonts w:ascii="Sylfaen" w:hAnsi="Sylfaen" w:cs="Sylfaen"/>
          <w:bCs/>
          <w:noProof/>
          <w:sz w:val="22"/>
          <w:szCs w:val="22"/>
          <w:lang w:val="ka-GE"/>
        </w:rPr>
        <w:t xml:space="preserve">12 997.6 </w:t>
      </w:r>
      <w:r w:rsidRPr="004F6FDF">
        <w:rPr>
          <w:rFonts w:ascii="Sylfaen" w:hAnsi="Sylfaen" w:cs="Sylfaen"/>
          <w:bCs/>
          <w:noProof/>
          <w:sz w:val="22"/>
          <w:szCs w:val="22"/>
          <w:lang w:val="ka-GE"/>
        </w:rPr>
        <w:t xml:space="preserve">მლნ ლარის ოდენობით,  მათ შორის: საბიუჯეტო სახსრები შეადგენს </w:t>
      </w:r>
      <w:r w:rsidR="00876A93" w:rsidRPr="004F6FDF">
        <w:rPr>
          <w:rFonts w:ascii="Sylfaen" w:hAnsi="Sylfaen" w:cs="Sylfaen"/>
          <w:bCs/>
          <w:noProof/>
          <w:sz w:val="22"/>
          <w:szCs w:val="22"/>
          <w:lang w:val="ka-GE"/>
        </w:rPr>
        <w:t xml:space="preserve"> 11 481.1 </w:t>
      </w:r>
      <w:r w:rsidRPr="004F6FDF">
        <w:rPr>
          <w:rFonts w:ascii="Sylfaen" w:hAnsi="Sylfaen" w:cs="Sylfaen"/>
          <w:bCs/>
          <w:noProof/>
          <w:sz w:val="22"/>
          <w:szCs w:val="22"/>
          <w:lang w:val="ka-GE"/>
        </w:rPr>
        <w:t>მლნ ლარს, გრანტები</w:t>
      </w:r>
      <w:r w:rsidR="00484414" w:rsidRPr="004F6FDF">
        <w:rPr>
          <w:rFonts w:ascii="Sylfaen" w:hAnsi="Sylfaen" w:cs="Sylfaen"/>
          <w:bCs/>
          <w:noProof/>
          <w:sz w:val="22"/>
          <w:szCs w:val="22"/>
          <w:lang w:val="ka-GE"/>
        </w:rPr>
        <w:t xml:space="preserve"> - </w:t>
      </w:r>
      <w:r w:rsidR="004D56AC" w:rsidRPr="004F6FDF">
        <w:rPr>
          <w:rFonts w:ascii="Sylfaen" w:hAnsi="Sylfaen" w:cs="Sylfaen"/>
          <w:bCs/>
          <w:noProof/>
          <w:sz w:val="22"/>
          <w:szCs w:val="22"/>
          <w:lang w:val="ka-GE"/>
        </w:rPr>
        <w:t>96</w:t>
      </w:r>
      <w:r w:rsidR="00202A7C" w:rsidRPr="004F6FDF">
        <w:rPr>
          <w:rFonts w:ascii="Sylfaen" w:hAnsi="Sylfaen" w:cs="Sylfaen"/>
          <w:bCs/>
          <w:noProof/>
          <w:sz w:val="22"/>
          <w:szCs w:val="22"/>
          <w:lang w:val="ka-GE"/>
        </w:rPr>
        <w:t>.</w:t>
      </w:r>
      <w:r w:rsidR="004D56AC" w:rsidRPr="004F6FDF">
        <w:rPr>
          <w:rFonts w:ascii="Sylfaen" w:hAnsi="Sylfaen" w:cs="Sylfaen"/>
          <w:bCs/>
          <w:noProof/>
          <w:sz w:val="22"/>
          <w:szCs w:val="22"/>
          <w:lang w:val="ka-GE"/>
        </w:rPr>
        <w:t>5</w:t>
      </w:r>
      <w:r w:rsidR="00C172ED" w:rsidRPr="004F6FDF">
        <w:rPr>
          <w:rFonts w:ascii="Sylfaen" w:hAnsi="Sylfaen" w:cs="Sylfaen"/>
          <w:bCs/>
          <w:noProof/>
          <w:sz w:val="22"/>
          <w:szCs w:val="22"/>
          <w:lang w:val="ka-GE"/>
        </w:rPr>
        <w:t xml:space="preserve"> მლნ ლარს</w:t>
      </w:r>
      <w:r w:rsidR="00FE47CA" w:rsidRPr="004F6FDF">
        <w:rPr>
          <w:rFonts w:ascii="Sylfaen" w:hAnsi="Sylfaen" w:cs="Sylfaen"/>
          <w:bCs/>
          <w:noProof/>
          <w:sz w:val="22"/>
          <w:szCs w:val="22"/>
          <w:lang w:val="ka-GE"/>
        </w:rPr>
        <w:t>, ხოლო</w:t>
      </w:r>
      <w:r w:rsidR="00C172ED" w:rsidRPr="004F6FDF">
        <w:rPr>
          <w:rFonts w:ascii="Sylfaen" w:hAnsi="Sylfaen" w:cs="Sylfaen"/>
          <w:bCs/>
          <w:noProof/>
          <w:sz w:val="22"/>
          <w:szCs w:val="22"/>
          <w:lang w:val="ka-GE"/>
        </w:rPr>
        <w:t xml:space="preserve"> კრედიტები </w:t>
      </w:r>
      <w:r w:rsidR="00F223BF" w:rsidRPr="004F6FDF">
        <w:rPr>
          <w:rFonts w:ascii="Sylfaen" w:hAnsi="Sylfaen" w:cs="Sylfaen"/>
          <w:bCs/>
          <w:noProof/>
          <w:sz w:val="22"/>
          <w:szCs w:val="22"/>
          <w:lang w:val="ka-GE"/>
        </w:rPr>
        <w:t xml:space="preserve">-   </w:t>
      </w:r>
      <w:r w:rsidR="004D56AC" w:rsidRPr="004F6FDF">
        <w:rPr>
          <w:rFonts w:ascii="Sylfaen" w:hAnsi="Sylfaen" w:cs="Sylfaen"/>
          <w:bCs/>
          <w:noProof/>
          <w:sz w:val="22"/>
          <w:szCs w:val="22"/>
          <w:lang w:val="ka-GE"/>
        </w:rPr>
        <w:t xml:space="preserve">1 </w:t>
      </w:r>
      <w:r w:rsidR="008B117E" w:rsidRPr="004F6FDF">
        <w:rPr>
          <w:rFonts w:ascii="Sylfaen" w:hAnsi="Sylfaen" w:cs="Sylfaen"/>
          <w:bCs/>
          <w:noProof/>
          <w:sz w:val="22"/>
          <w:szCs w:val="22"/>
          <w:lang w:val="en-US"/>
        </w:rPr>
        <w:t>420</w:t>
      </w:r>
      <w:r w:rsidR="00C172ED" w:rsidRPr="004F6FDF">
        <w:rPr>
          <w:rFonts w:ascii="Sylfaen" w:hAnsi="Sylfaen" w:cs="Sylfaen"/>
          <w:bCs/>
          <w:noProof/>
          <w:sz w:val="22"/>
          <w:szCs w:val="22"/>
          <w:lang w:val="ka-GE"/>
        </w:rPr>
        <w:t>.</w:t>
      </w:r>
      <w:r w:rsidR="00F223BF" w:rsidRPr="004F6FDF">
        <w:rPr>
          <w:rFonts w:ascii="Sylfaen" w:hAnsi="Sylfaen" w:cs="Sylfaen"/>
          <w:bCs/>
          <w:noProof/>
          <w:sz w:val="22"/>
          <w:szCs w:val="22"/>
          <w:lang w:val="ka-GE"/>
        </w:rPr>
        <w:t>0</w:t>
      </w:r>
      <w:r w:rsidRPr="004F6FDF">
        <w:rPr>
          <w:rFonts w:ascii="Sylfaen" w:hAnsi="Sylfaen" w:cs="Sylfaen"/>
          <w:bCs/>
          <w:noProof/>
          <w:sz w:val="22"/>
          <w:szCs w:val="22"/>
          <w:lang w:val="ka-GE"/>
        </w:rPr>
        <w:t xml:space="preserve"> მლნ ლარს.</w:t>
      </w:r>
      <w:r w:rsidR="006745D7">
        <w:rPr>
          <w:rFonts w:ascii="Sylfaen" w:hAnsi="Sylfaen" w:cs="Sylfaen"/>
          <w:bCs/>
          <w:noProof/>
          <w:sz w:val="22"/>
          <w:szCs w:val="22"/>
          <w:lang w:val="ka-GE"/>
        </w:rPr>
        <w:t xml:space="preserve"> 2019 წლის სახელმწიფო ბიუჯეტის პროექტის პირველ წარდგენასთან შედარებით ასიგნბები გაზრდილია 267.9 მლნ ლარით, მათ შორის საბიუჯეტო სახსრების ნაწილში ზრდა შეადგენს 212.9 მლნ ლარს, ხოლო საინვესტიცი</w:t>
      </w:r>
      <w:r w:rsidR="00C95D08">
        <w:rPr>
          <w:rFonts w:ascii="Sylfaen" w:hAnsi="Sylfaen" w:cs="Sylfaen"/>
          <w:bCs/>
          <w:noProof/>
          <w:sz w:val="22"/>
          <w:szCs w:val="22"/>
          <w:lang w:val="ka-GE"/>
        </w:rPr>
        <w:t>ო კრედიტების ნაწილში 55 მლნ ლარ</w:t>
      </w:r>
      <w:r w:rsidR="006745D7">
        <w:rPr>
          <w:rFonts w:ascii="Sylfaen" w:hAnsi="Sylfaen" w:cs="Sylfaen"/>
          <w:bCs/>
          <w:noProof/>
          <w:sz w:val="22"/>
          <w:szCs w:val="22"/>
          <w:lang w:val="ka-GE"/>
        </w:rPr>
        <w:t>ს.</w:t>
      </w:r>
    </w:p>
    <w:p w:rsidR="00D30712" w:rsidRPr="004F6FDF" w:rsidRDefault="00056D4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sv-SE"/>
        </w:rPr>
      </w:pPr>
      <w:r w:rsidRPr="004F6FDF">
        <w:rPr>
          <w:rFonts w:ascii="Sylfaen" w:hAnsi="Sylfaen" w:cs="Sylfaen"/>
          <w:bCs/>
          <w:noProof/>
          <w:sz w:val="22"/>
          <w:szCs w:val="22"/>
          <w:lang w:val="ka-GE"/>
        </w:rPr>
        <w:t>სახელმწიფო</w:t>
      </w:r>
      <w:r w:rsidR="00D30712"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ბიუჯეტის</w:t>
      </w:r>
      <w:r w:rsidR="00D30712"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ხარჯები</w:t>
      </w:r>
      <w:r w:rsidR="004E3B6C" w:rsidRPr="004F6FDF">
        <w:rPr>
          <w:rFonts w:ascii="Sylfaen" w:hAnsi="Sylfaen" w:cs="Sylfaen"/>
          <w:bCs/>
          <w:noProof/>
          <w:sz w:val="22"/>
          <w:szCs w:val="22"/>
          <w:lang w:val="ka-GE"/>
        </w:rPr>
        <w:t>ს ჯამური მოცულობა</w:t>
      </w:r>
      <w:r w:rsidR="00680064" w:rsidRPr="004F6FDF">
        <w:rPr>
          <w:rFonts w:ascii="Sylfaen" w:hAnsi="Sylfaen" w:cs="Sylfaen"/>
          <w:bCs/>
          <w:noProof/>
          <w:sz w:val="22"/>
          <w:szCs w:val="22"/>
          <w:lang w:val="ka-GE"/>
        </w:rPr>
        <w:t xml:space="preserve"> იზრდება </w:t>
      </w:r>
      <w:r w:rsidR="001B6B90" w:rsidRPr="004F6FDF">
        <w:rPr>
          <w:rFonts w:ascii="Sylfaen" w:hAnsi="Sylfaen" w:cs="Sylfaen"/>
          <w:bCs/>
          <w:noProof/>
          <w:sz w:val="22"/>
          <w:szCs w:val="22"/>
          <w:lang w:val="ka-GE"/>
        </w:rPr>
        <w:t>142.4</w:t>
      </w:r>
      <w:r w:rsidR="00680064" w:rsidRPr="004F6FDF">
        <w:rPr>
          <w:rFonts w:ascii="Sylfaen" w:hAnsi="Sylfaen" w:cs="Sylfaen"/>
          <w:bCs/>
          <w:noProof/>
          <w:sz w:val="22"/>
          <w:szCs w:val="22"/>
          <w:lang w:val="ka-GE"/>
        </w:rPr>
        <w:t xml:space="preserve"> მლნ ლარით და</w:t>
      </w:r>
      <w:r w:rsidR="00D30712"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შეადგენს</w:t>
      </w:r>
      <w:r w:rsidR="00D30712" w:rsidRPr="004F6FDF">
        <w:rPr>
          <w:rFonts w:ascii="Sylfaen" w:hAnsi="Sylfaen" w:cs="Sylfaen"/>
          <w:bCs/>
          <w:noProof/>
          <w:sz w:val="22"/>
          <w:szCs w:val="22"/>
          <w:lang w:val="ka-GE"/>
        </w:rPr>
        <w:t xml:space="preserve"> </w:t>
      </w:r>
      <w:r w:rsidR="00966282" w:rsidRPr="004F6FDF">
        <w:rPr>
          <w:rFonts w:ascii="Sylfaen" w:hAnsi="Sylfaen" w:cs="Sylfaen"/>
          <w:bCs/>
          <w:noProof/>
          <w:sz w:val="22"/>
          <w:szCs w:val="22"/>
          <w:lang w:val="ka-GE"/>
        </w:rPr>
        <w:t>9</w:t>
      </w:r>
      <w:r w:rsidR="001B6B90" w:rsidRPr="004F6FDF">
        <w:rPr>
          <w:rFonts w:ascii="Sylfaen" w:hAnsi="Sylfaen" w:cs="Sylfaen"/>
          <w:bCs/>
          <w:noProof/>
          <w:sz w:val="22"/>
          <w:szCs w:val="22"/>
          <w:lang w:val="ka-GE"/>
        </w:rPr>
        <w:t xml:space="preserve"> 421.5</w:t>
      </w:r>
      <w:r w:rsidR="009362ED"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მლნ</w:t>
      </w:r>
      <w:r w:rsidR="00D30712"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ლარს</w:t>
      </w:r>
      <w:r w:rsidR="00D30712"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მათ</w:t>
      </w:r>
      <w:r w:rsidR="00D30712" w:rsidRPr="004F6FDF">
        <w:rPr>
          <w:rFonts w:ascii="Sylfaen" w:hAnsi="Sylfaen" w:cs="Sylfaen"/>
          <w:bCs/>
          <w:noProof/>
          <w:sz w:val="22"/>
          <w:szCs w:val="22"/>
          <w:lang w:val="ka-GE"/>
        </w:rPr>
        <w:t xml:space="preserve"> </w:t>
      </w:r>
      <w:r w:rsidRPr="004F6FDF">
        <w:rPr>
          <w:rFonts w:ascii="Sylfaen" w:hAnsi="Sylfaen" w:cs="Sylfaen"/>
          <w:bCs/>
          <w:noProof/>
          <w:sz w:val="22"/>
          <w:szCs w:val="22"/>
          <w:lang w:val="ka-GE"/>
        </w:rPr>
        <w:t>შორის</w:t>
      </w:r>
      <w:r w:rsidR="00D30712" w:rsidRPr="004F6FDF">
        <w:rPr>
          <w:rFonts w:ascii="Sylfaen" w:hAnsi="Sylfaen" w:cs="Sylfaen"/>
          <w:bCs/>
          <w:noProof/>
          <w:sz w:val="22"/>
          <w:szCs w:val="22"/>
          <w:lang w:val="ka-GE"/>
        </w:rPr>
        <w:t>:</w:t>
      </w:r>
      <w:r w:rsidR="00D30712" w:rsidRPr="004F6FDF">
        <w:rPr>
          <w:rFonts w:ascii="Sylfaen" w:hAnsi="Sylfaen"/>
          <w:noProof/>
          <w:sz w:val="22"/>
          <w:szCs w:val="22"/>
          <w:lang w:val="sv-SE"/>
        </w:rPr>
        <w:t xml:space="preserve"> </w:t>
      </w:r>
    </w:p>
    <w:p w:rsidR="005A339B" w:rsidRPr="004F6FDF" w:rsidRDefault="00056D40" w:rsidP="003F4DAB">
      <w:pPr>
        <w:pStyle w:val="ListParagraph"/>
        <w:numPr>
          <w:ilvl w:val="0"/>
          <w:numId w:val="1"/>
        </w:numPr>
        <w:ind w:left="900"/>
        <w:jc w:val="both"/>
        <w:rPr>
          <w:rFonts w:ascii="Sylfaen" w:hAnsi="Sylfaen" w:cs="Sylfaen"/>
          <w:noProof/>
          <w:sz w:val="22"/>
          <w:szCs w:val="22"/>
          <w:lang w:val="ka-GE"/>
        </w:rPr>
      </w:pPr>
      <w:r w:rsidRPr="004F6FDF">
        <w:rPr>
          <w:rFonts w:ascii="Sylfaen" w:hAnsi="Sylfaen" w:cs="Sylfaen"/>
          <w:noProof/>
          <w:sz w:val="22"/>
          <w:szCs w:val="22"/>
          <w:lang w:val="ka-GE"/>
        </w:rPr>
        <w:t>შრომის</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ანაზღაურება</w:t>
      </w:r>
      <w:r w:rsidR="00D30712" w:rsidRPr="004F6FDF">
        <w:rPr>
          <w:rFonts w:ascii="Sylfaen" w:hAnsi="Sylfaen" w:cs="Sylfaen"/>
          <w:noProof/>
          <w:sz w:val="22"/>
          <w:szCs w:val="22"/>
          <w:lang w:val="ka-GE"/>
        </w:rPr>
        <w:t xml:space="preserve"> </w:t>
      </w:r>
      <w:r w:rsidR="00F93CD1" w:rsidRPr="004F6FDF">
        <w:rPr>
          <w:rFonts w:ascii="Sylfaen" w:hAnsi="Sylfaen" w:cs="Sylfaen"/>
          <w:noProof/>
          <w:sz w:val="22"/>
          <w:szCs w:val="22"/>
          <w:lang w:val="ka-GE"/>
        </w:rPr>
        <w:t>-</w:t>
      </w:r>
      <w:r w:rsidR="00D30712" w:rsidRPr="004F6FDF">
        <w:rPr>
          <w:rFonts w:ascii="Sylfaen" w:hAnsi="Sylfaen" w:cs="Sylfaen"/>
          <w:noProof/>
          <w:sz w:val="22"/>
          <w:szCs w:val="22"/>
          <w:lang w:val="ka-GE"/>
        </w:rPr>
        <w:t xml:space="preserve"> </w:t>
      </w:r>
      <w:r w:rsidR="00966282" w:rsidRPr="004F6FDF">
        <w:rPr>
          <w:rFonts w:ascii="Sylfaen" w:hAnsi="Sylfaen" w:cs="Sylfaen"/>
          <w:noProof/>
          <w:sz w:val="22"/>
          <w:szCs w:val="22"/>
          <w:lang w:val="ka-GE"/>
        </w:rPr>
        <w:t xml:space="preserve">1 </w:t>
      </w:r>
      <w:r w:rsidR="003B5140" w:rsidRPr="004F6FDF">
        <w:rPr>
          <w:rFonts w:ascii="Sylfaen" w:hAnsi="Sylfaen" w:cs="Sylfaen"/>
          <w:noProof/>
          <w:sz w:val="22"/>
          <w:szCs w:val="22"/>
          <w:lang w:val="ka-GE"/>
        </w:rPr>
        <w:t>4</w:t>
      </w:r>
      <w:r w:rsidR="008B117E" w:rsidRPr="004F6FDF">
        <w:rPr>
          <w:rFonts w:ascii="Sylfaen" w:hAnsi="Sylfaen" w:cs="Sylfaen"/>
          <w:noProof/>
          <w:sz w:val="22"/>
          <w:szCs w:val="22"/>
        </w:rPr>
        <w:t>69</w:t>
      </w:r>
      <w:r w:rsidR="00966282" w:rsidRPr="004F6FDF">
        <w:rPr>
          <w:rFonts w:ascii="Sylfaen" w:hAnsi="Sylfaen" w:cs="Sylfaen"/>
          <w:noProof/>
          <w:sz w:val="22"/>
          <w:szCs w:val="22"/>
          <w:lang w:val="ka-GE"/>
        </w:rPr>
        <w:t>.</w:t>
      </w:r>
      <w:r w:rsidR="00C95D08">
        <w:rPr>
          <w:rFonts w:ascii="Sylfaen" w:hAnsi="Sylfaen" w:cs="Sylfaen"/>
          <w:noProof/>
          <w:sz w:val="22"/>
          <w:szCs w:val="22"/>
          <w:lang w:val="ka-GE"/>
        </w:rPr>
        <w:t>6</w:t>
      </w:r>
      <w:r w:rsidR="00966282" w:rsidRPr="004F6FDF">
        <w:rPr>
          <w:rFonts w:ascii="Sylfaen" w:hAnsi="Sylfaen" w:cs="Sylfaen"/>
          <w:noProof/>
          <w:sz w:val="22"/>
          <w:szCs w:val="22"/>
          <w:lang w:val="ka-GE"/>
        </w:rPr>
        <w:t xml:space="preserve"> </w:t>
      </w:r>
      <w:r w:rsidRPr="004F6FDF">
        <w:rPr>
          <w:rFonts w:ascii="Sylfaen" w:hAnsi="Sylfaen" w:cs="Sylfaen"/>
          <w:noProof/>
          <w:sz w:val="22"/>
          <w:szCs w:val="22"/>
          <w:lang w:val="ka-GE"/>
        </w:rPr>
        <w:t>მლნ</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ლარი</w:t>
      </w:r>
      <w:r w:rsidR="005A339B" w:rsidRPr="004F6FDF">
        <w:rPr>
          <w:rFonts w:ascii="Sylfaen" w:hAnsi="Sylfaen" w:cs="Sylfaen"/>
          <w:noProof/>
          <w:sz w:val="22"/>
          <w:szCs w:val="22"/>
          <w:lang w:val="ka-GE"/>
        </w:rPr>
        <w:t>;</w:t>
      </w:r>
      <w:r w:rsidR="000B7518" w:rsidRPr="004F6FDF">
        <w:rPr>
          <w:rFonts w:ascii="Sylfaen" w:hAnsi="Sylfaen" w:cs="Sylfaen"/>
          <w:noProof/>
          <w:sz w:val="22"/>
          <w:szCs w:val="22"/>
          <w:lang w:val="ka-GE"/>
        </w:rPr>
        <w:t xml:space="preserve"> </w:t>
      </w:r>
    </w:p>
    <w:p w:rsidR="00D30712" w:rsidRPr="004F6FDF" w:rsidRDefault="00056D40" w:rsidP="003F4DAB">
      <w:pPr>
        <w:pStyle w:val="ListParagraph"/>
        <w:numPr>
          <w:ilvl w:val="0"/>
          <w:numId w:val="1"/>
        </w:numPr>
        <w:ind w:left="900"/>
        <w:jc w:val="both"/>
        <w:rPr>
          <w:rFonts w:ascii="Sylfaen" w:hAnsi="Sylfaen" w:cs="Sylfaen"/>
          <w:noProof/>
          <w:sz w:val="22"/>
          <w:szCs w:val="22"/>
          <w:lang w:val="ka-GE"/>
        </w:rPr>
      </w:pPr>
      <w:r w:rsidRPr="004F6FDF">
        <w:rPr>
          <w:rFonts w:ascii="Sylfaen" w:hAnsi="Sylfaen" w:cs="Sylfaen"/>
          <w:noProof/>
          <w:sz w:val="22"/>
          <w:szCs w:val="22"/>
          <w:lang w:val="ka-GE"/>
        </w:rPr>
        <w:t>საქონელი</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და</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მომსახურება</w:t>
      </w:r>
      <w:r w:rsidR="00D30712" w:rsidRPr="004F6FDF">
        <w:rPr>
          <w:rFonts w:ascii="Sylfaen" w:hAnsi="Sylfaen" w:cs="Sylfaen"/>
          <w:noProof/>
          <w:sz w:val="22"/>
          <w:szCs w:val="22"/>
          <w:lang w:val="ka-GE"/>
        </w:rPr>
        <w:t xml:space="preserve"> </w:t>
      </w:r>
      <w:r w:rsidR="00F93CD1" w:rsidRPr="004F6FDF">
        <w:rPr>
          <w:rFonts w:ascii="Sylfaen" w:hAnsi="Sylfaen" w:cs="Sylfaen"/>
          <w:noProof/>
          <w:sz w:val="22"/>
          <w:szCs w:val="22"/>
          <w:lang w:val="ka-GE"/>
        </w:rPr>
        <w:t>-</w:t>
      </w:r>
      <w:r w:rsidR="00D30712" w:rsidRPr="004F6FDF">
        <w:rPr>
          <w:rFonts w:ascii="Sylfaen" w:hAnsi="Sylfaen" w:cs="Sylfaen"/>
          <w:noProof/>
          <w:sz w:val="22"/>
          <w:szCs w:val="22"/>
          <w:lang w:val="ka-GE"/>
        </w:rPr>
        <w:t xml:space="preserve"> </w:t>
      </w:r>
      <w:r w:rsidR="00966282" w:rsidRPr="004F6FDF">
        <w:rPr>
          <w:rFonts w:ascii="Sylfaen" w:hAnsi="Sylfaen" w:cs="Sylfaen"/>
          <w:noProof/>
          <w:sz w:val="22"/>
          <w:szCs w:val="22"/>
          <w:lang w:val="ka-GE"/>
        </w:rPr>
        <w:t xml:space="preserve">1 </w:t>
      </w:r>
      <w:r w:rsidR="008B117E" w:rsidRPr="004F6FDF">
        <w:rPr>
          <w:rFonts w:ascii="Sylfaen" w:hAnsi="Sylfaen" w:cs="Sylfaen"/>
          <w:noProof/>
          <w:sz w:val="22"/>
          <w:szCs w:val="22"/>
        </w:rPr>
        <w:t>216</w:t>
      </w:r>
      <w:r w:rsidR="003B5140" w:rsidRPr="004F6FDF">
        <w:rPr>
          <w:rFonts w:ascii="Sylfaen" w:hAnsi="Sylfaen" w:cs="Sylfaen"/>
          <w:noProof/>
          <w:sz w:val="22"/>
          <w:szCs w:val="22"/>
          <w:lang w:val="ka-GE"/>
        </w:rPr>
        <w:t>.</w:t>
      </w:r>
      <w:r w:rsidR="00C95D08">
        <w:rPr>
          <w:rFonts w:ascii="Sylfaen" w:hAnsi="Sylfaen" w:cs="Sylfaen"/>
          <w:noProof/>
          <w:sz w:val="22"/>
          <w:szCs w:val="22"/>
          <w:lang w:val="ka-GE"/>
        </w:rPr>
        <w:t>8</w:t>
      </w:r>
      <w:r w:rsidR="00966282" w:rsidRPr="004F6FDF">
        <w:rPr>
          <w:rFonts w:ascii="Sylfaen" w:hAnsi="Sylfaen" w:cs="Sylfaen"/>
          <w:noProof/>
          <w:sz w:val="22"/>
          <w:szCs w:val="22"/>
          <w:lang w:val="ka-GE"/>
        </w:rPr>
        <w:t xml:space="preserve"> </w:t>
      </w:r>
      <w:r w:rsidRPr="004F6FDF">
        <w:rPr>
          <w:rFonts w:ascii="Sylfaen" w:hAnsi="Sylfaen" w:cs="Sylfaen"/>
          <w:noProof/>
          <w:sz w:val="22"/>
          <w:szCs w:val="22"/>
          <w:lang w:val="ka-GE"/>
        </w:rPr>
        <w:t>მლნ</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ლარი</w:t>
      </w:r>
      <w:r w:rsidR="00D30712" w:rsidRPr="004F6FDF">
        <w:rPr>
          <w:rFonts w:ascii="Sylfaen" w:hAnsi="Sylfaen" w:cs="Sylfaen"/>
          <w:noProof/>
          <w:sz w:val="22"/>
          <w:szCs w:val="22"/>
          <w:lang w:val="ka-GE"/>
        </w:rPr>
        <w:t>;</w:t>
      </w:r>
    </w:p>
    <w:p w:rsidR="00D30712" w:rsidRPr="004F6FDF" w:rsidRDefault="00056D40" w:rsidP="003F4DAB">
      <w:pPr>
        <w:pStyle w:val="ListParagraph"/>
        <w:numPr>
          <w:ilvl w:val="0"/>
          <w:numId w:val="1"/>
        </w:numPr>
        <w:ind w:left="900"/>
        <w:jc w:val="both"/>
        <w:rPr>
          <w:rFonts w:ascii="Sylfaen" w:hAnsi="Sylfaen" w:cs="Sylfaen"/>
          <w:noProof/>
          <w:sz w:val="22"/>
          <w:szCs w:val="22"/>
          <w:lang w:val="ka-GE"/>
        </w:rPr>
      </w:pPr>
      <w:r w:rsidRPr="004F6FDF">
        <w:rPr>
          <w:rFonts w:ascii="Sylfaen" w:hAnsi="Sylfaen" w:cs="Sylfaen"/>
          <w:noProof/>
          <w:sz w:val="22"/>
          <w:szCs w:val="22"/>
          <w:lang w:val="ka-GE"/>
        </w:rPr>
        <w:t>პროცენტი</w:t>
      </w:r>
      <w:r w:rsidR="00D30712" w:rsidRPr="004F6FDF">
        <w:rPr>
          <w:rFonts w:ascii="Sylfaen" w:hAnsi="Sylfaen" w:cs="Sylfaen"/>
          <w:noProof/>
          <w:sz w:val="22"/>
          <w:szCs w:val="22"/>
          <w:lang w:val="ka-GE"/>
        </w:rPr>
        <w:t xml:space="preserve"> </w:t>
      </w:r>
      <w:r w:rsidR="009953F8" w:rsidRPr="004F6FDF">
        <w:rPr>
          <w:rFonts w:ascii="Sylfaen" w:hAnsi="Sylfaen" w:cs="Sylfaen"/>
          <w:noProof/>
          <w:sz w:val="22"/>
          <w:szCs w:val="22"/>
          <w:lang w:val="ka-GE"/>
        </w:rPr>
        <w:t>-</w:t>
      </w:r>
      <w:r w:rsidR="00D30712" w:rsidRPr="004F6FDF">
        <w:rPr>
          <w:rFonts w:ascii="Sylfaen" w:hAnsi="Sylfaen" w:cs="Sylfaen"/>
          <w:noProof/>
          <w:sz w:val="22"/>
          <w:szCs w:val="22"/>
          <w:lang w:val="ka-GE"/>
        </w:rPr>
        <w:t xml:space="preserve"> </w:t>
      </w:r>
      <w:r w:rsidR="003B5140" w:rsidRPr="004F6FDF">
        <w:rPr>
          <w:rFonts w:ascii="Sylfaen" w:hAnsi="Sylfaen" w:cs="Sylfaen"/>
          <w:noProof/>
          <w:sz w:val="22"/>
          <w:szCs w:val="22"/>
          <w:lang w:val="ka-GE"/>
        </w:rPr>
        <w:t>624</w:t>
      </w:r>
      <w:r w:rsidR="00966282" w:rsidRPr="004F6FDF">
        <w:rPr>
          <w:rFonts w:ascii="Sylfaen" w:hAnsi="Sylfaen" w:cs="Sylfaen"/>
          <w:noProof/>
          <w:sz w:val="22"/>
          <w:szCs w:val="22"/>
          <w:lang w:val="ka-GE"/>
        </w:rPr>
        <w:t>.0</w:t>
      </w:r>
      <w:r w:rsidR="009362ED" w:rsidRPr="004F6FDF">
        <w:rPr>
          <w:rFonts w:ascii="Sylfaen" w:hAnsi="Sylfaen" w:cs="Sylfaen"/>
          <w:noProof/>
          <w:sz w:val="22"/>
          <w:szCs w:val="22"/>
          <w:lang w:val="ka-GE"/>
        </w:rPr>
        <w:t xml:space="preserve"> </w:t>
      </w:r>
      <w:r w:rsidRPr="004F6FDF">
        <w:rPr>
          <w:rFonts w:ascii="Sylfaen" w:hAnsi="Sylfaen" w:cs="Sylfaen"/>
          <w:noProof/>
          <w:sz w:val="22"/>
          <w:szCs w:val="22"/>
          <w:lang w:val="ka-GE"/>
        </w:rPr>
        <w:t>მლნ</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ლარი</w:t>
      </w:r>
      <w:r w:rsidR="00D30712" w:rsidRPr="004F6FDF">
        <w:rPr>
          <w:rFonts w:ascii="Sylfaen" w:hAnsi="Sylfaen" w:cs="Sylfaen"/>
          <w:noProof/>
          <w:sz w:val="22"/>
          <w:szCs w:val="22"/>
          <w:lang w:val="ka-GE"/>
        </w:rPr>
        <w:t>;</w:t>
      </w:r>
    </w:p>
    <w:p w:rsidR="00D30712" w:rsidRPr="004F6FDF" w:rsidRDefault="00056D40" w:rsidP="003F4DAB">
      <w:pPr>
        <w:pStyle w:val="ListParagraph"/>
        <w:numPr>
          <w:ilvl w:val="0"/>
          <w:numId w:val="1"/>
        </w:numPr>
        <w:ind w:left="900"/>
        <w:jc w:val="both"/>
        <w:rPr>
          <w:rFonts w:ascii="Sylfaen" w:hAnsi="Sylfaen" w:cs="Sylfaen"/>
          <w:noProof/>
          <w:sz w:val="22"/>
          <w:szCs w:val="22"/>
          <w:lang w:val="ka-GE"/>
        </w:rPr>
      </w:pPr>
      <w:r w:rsidRPr="004F6FDF">
        <w:rPr>
          <w:rFonts w:ascii="Sylfaen" w:hAnsi="Sylfaen" w:cs="Sylfaen"/>
          <w:noProof/>
          <w:sz w:val="22"/>
          <w:szCs w:val="22"/>
          <w:lang w:val="ka-GE"/>
        </w:rPr>
        <w:t>სუბსიდიები</w:t>
      </w:r>
      <w:r w:rsidR="00D30712" w:rsidRPr="004F6FDF">
        <w:rPr>
          <w:rFonts w:ascii="Sylfaen" w:hAnsi="Sylfaen" w:cs="Sylfaen"/>
          <w:noProof/>
          <w:sz w:val="22"/>
          <w:szCs w:val="22"/>
          <w:lang w:val="ka-GE"/>
        </w:rPr>
        <w:t xml:space="preserve"> </w:t>
      </w:r>
      <w:r w:rsidR="009953F8" w:rsidRPr="004F6FDF">
        <w:rPr>
          <w:rFonts w:ascii="Sylfaen" w:hAnsi="Sylfaen" w:cs="Sylfaen"/>
          <w:noProof/>
          <w:sz w:val="22"/>
          <w:szCs w:val="22"/>
          <w:lang w:val="ka-GE"/>
        </w:rPr>
        <w:t>-</w:t>
      </w:r>
      <w:r w:rsidR="00D30712" w:rsidRPr="004F6FDF">
        <w:rPr>
          <w:rFonts w:ascii="Sylfaen" w:hAnsi="Sylfaen" w:cs="Sylfaen"/>
          <w:noProof/>
          <w:sz w:val="22"/>
          <w:szCs w:val="22"/>
          <w:lang w:val="ka-GE"/>
        </w:rPr>
        <w:t xml:space="preserve"> </w:t>
      </w:r>
      <w:r w:rsidR="00966282" w:rsidRPr="004F6FDF">
        <w:rPr>
          <w:rFonts w:ascii="Sylfaen" w:hAnsi="Sylfaen" w:cs="Sylfaen"/>
          <w:noProof/>
          <w:sz w:val="22"/>
          <w:szCs w:val="22"/>
          <w:lang w:val="ka-GE"/>
        </w:rPr>
        <w:t>4</w:t>
      </w:r>
      <w:r w:rsidR="008B117E" w:rsidRPr="004F6FDF">
        <w:rPr>
          <w:rFonts w:ascii="Sylfaen" w:hAnsi="Sylfaen" w:cs="Sylfaen"/>
          <w:noProof/>
          <w:sz w:val="22"/>
          <w:szCs w:val="22"/>
        </w:rPr>
        <w:t>1</w:t>
      </w:r>
      <w:r w:rsidR="003660FE" w:rsidRPr="004F6FDF">
        <w:rPr>
          <w:rFonts w:ascii="Sylfaen" w:hAnsi="Sylfaen" w:cs="Sylfaen"/>
          <w:noProof/>
          <w:sz w:val="22"/>
          <w:szCs w:val="22"/>
        </w:rPr>
        <w:t>9</w:t>
      </w:r>
      <w:r w:rsidR="00966282" w:rsidRPr="004F6FDF">
        <w:rPr>
          <w:rFonts w:ascii="Sylfaen" w:hAnsi="Sylfaen" w:cs="Sylfaen"/>
          <w:noProof/>
          <w:sz w:val="22"/>
          <w:szCs w:val="22"/>
          <w:lang w:val="ka-GE"/>
        </w:rPr>
        <w:t>.</w:t>
      </w:r>
      <w:r w:rsidR="008B117E" w:rsidRPr="004F6FDF">
        <w:rPr>
          <w:rFonts w:ascii="Sylfaen" w:hAnsi="Sylfaen" w:cs="Sylfaen"/>
          <w:noProof/>
          <w:sz w:val="22"/>
          <w:szCs w:val="22"/>
        </w:rPr>
        <w:t>6</w:t>
      </w:r>
      <w:r w:rsidR="00DD2C90" w:rsidRPr="004F6FDF">
        <w:rPr>
          <w:rFonts w:ascii="Sylfaen" w:hAnsi="Sylfaen" w:cs="Sylfaen"/>
          <w:noProof/>
          <w:sz w:val="22"/>
          <w:szCs w:val="22"/>
          <w:lang w:val="ka-GE"/>
        </w:rPr>
        <w:t xml:space="preserve"> </w:t>
      </w:r>
      <w:r w:rsidRPr="004F6FDF">
        <w:rPr>
          <w:rFonts w:ascii="Sylfaen" w:hAnsi="Sylfaen" w:cs="Sylfaen"/>
          <w:noProof/>
          <w:sz w:val="22"/>
          <w:szCs w:val="22"/>
          <w:lang w:val="ka-GE"/>
        </w:rPr>
        <w:t>მლნ</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ლარი</w:t>
      </w:r>
      <w:r w:rsidR="00D30712" w:rsidRPr="004F6FDF">
        <w:rPr>
          <w:rFonts w:ascii="Sylfaen" w:hAnsi="Sylfaen" w:cs="Sylfaen"/>
          <w:noProof/>
          <w:sz w:val="22"/>
          <w:szCs w:val="22"/>
          <w:lang w:val="ka-GE"/>
        </w:rPr>
        <w:t>;</w:t>
      </w:r>
    </w:p>
    <w:p w:rsidR="00D30712" w:rsidRPr="004F6FDF" w:rsidRDefault="00056D40" w:rsidP="003F4DAB">
      <w:pPr>
        <w:pStyle w:val="ListParagraph"/>
        <w:numPr>
          <w:ilvl w:val="0"/>
          <w:numId w:val="1"/>
        </w:numPr>
        <w:ind w:left="900"/>
        <w:jc w:val="both"/>
        <w:rPr>
          <w:rFonts w:ascii="Sylfaen" w:hAnsi="Sylfaen" w:cs="Sylfaen"/>
          <w:noProof/>
          <w:sz w:val="22"/>
          <w:szCs w:val="22"/>
          <w:lang w:val="ka-GE"/>
        </w:rPr>
      </w:pPr>
      <w:r w:rsidRPr="004F6FDF">
        <w:rPr>
          <w:rFonts w:ascii="Sylfaen" w:hAnsi="Sylfaen" w:cs="Sylfaen"/>
          <w:noProof/>
          <w:sz w:val="22"/>
          <w:szCs w:val="22"/>
          <w:lang w:val="ka-GE"/>
        </w:rPr>
        <w:t>გრანტები</w:t>
      </w:r>
      <w:r w:rsidR="00D30712" w:rsidRPr="004F6FDF">
        <w:rPr>
          <w:rFonts w:ascii="Sylfaen" w:hAnsi="Sylfaen" w:cs="Sylfaen"/>
          <w:noProof/>
          <w:sz w:val="22"/>
          <w:szCs w:val="22"/>
          <w:lang w:val="ka-GE"/>
        </w:rPr>
        <w:t xml:space="preserve"> </w:t>
      </w:r>
      <w:r w:rsidR="009953F8" w:rsidRPr="004F6FDF">
        <w:rPr>
          <w:rFonts w:ascii="Sylfaen" w:hAnsi="Sylfaen" w:cs="Sylfaen"/>
          <w:noProof/>
          <w:sz w:val="22"/>
          <w:szCs w:val="22"/>
          <w:lang w:val="ka-GE"/>
        </w:rPr>
        <w:t>-</w:t>
      </w:r>
      <w:r w:rsidR="00D30712" w:rsidRPr="004F6FDF">
        <w:rPr>
          <w:rFonts w:ascii="Sylfaen" w:hAnsi="Sylfaen" w:cs="Sylfaen"/>
          <w:noProof/>
          <w:sz w:val="22"/>
          <w:szCs w:val="22"/>
          <w:lang w:val="ka-GE"/>
        </w:rPr>
        <w:t xml:space="preserve"> </w:t>
      </w:r>
      <w:r w:rsidR="0069309E" w:rsidRPr="004F6FDF">
        <w:rPr>
          <w:rFonts w:ascii="Sylfaen" w:hAnsi="Sylfaen" w:cs="Sylfaen"/>
          <w:noProof/>
          <w:sz w:val="22"/>
          <w:szCs w:val="22"/>
          <w:lang w:val="ka-GE"/>
        </w:rPr>
        <w:t>454.7</w:t>
      </w:r>
      <w:r w:rsidR="009362ED" w:rsidRPr="004F6FDF">
        <w:rPr>
          <w:rFonts w:ascii="Sylfaen" w:hAnsi="Sylfaen" w:cs="Sylfaen"/>
          <w:noProof/>
          <w:sz w:val="22"/>
          <w:szCs w:val="22"/>
          <w:lang w:val="ka-GE"/>
        </w:rPr>
        <w:t xml:space="preserve"> </w:t>
      </w:r>
      <w:r w:rsidRPr="004F6FDF">
        <w:rPr>
          <w:rFonts w:ascii="Sylfaen" w:hAnsi="Sylfaen" w:cs="Sylfaen"/>
          <w:noProof/>
          <w:sz w:val="22"/>
          <w:szCs w:val="22"/>
          <w:lang w:val="ka-GE"/>
        </w:rPr>
        <w:t>მლნ</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ლარი</w:t>
      </w:r>
      <w:r w:rsidR="00D30712" w:rsidRPr="004F6FDF">
        <w:rPr>
          <w:rFonts w:ascii="Sylfaen" w:hAnsi="Sylfaen" w:cs="Sylfaen"/>
          <w:noProof/>
          <w:sz w:val="22"/>
          <w:szCs w:val="22"/>
          <w:lang w:val="ka-GE"/>
        </w:rPr>
        <w:t>;</w:t>
      </w:r>
    </w:p>
    <w:p w:rsidR="00524830" w:rsidRPr="004F6FDF" w:rsidRDefault="00524830" w:rsidP="003F4DAB">
      <w:pPr>
        <w:ind w:left="1412"/>
        <w:jc w:val="both"/>
        <w:rPr>
          <w:rFonts w:ascii="Sylfaen" w:hAnsi="Sylfaen" w:cs="Sylfaen"/>
          <w:i/>
          <w:noProof/>
          <w:sz w:val="22"/>
          <w:szCs w:val="22"/>
          <w:lang w:val="ka-GE"/>
        </w:rPr>
      </w:pPr>
      <w:r w:rsidRPr="004F6FDF">
        <w:rPr>
          <w:rFonts w:ascii="Sylfaen" w:hAnsi="Sylfaen" w:cs="Sylfaen"/>
          <w:i/>
          <w:noProof/>
          <w:sz w:val="22"/>
          <w:szCs w:val="22"/>
          <w:lang w:val="ka-GE"/>
        </w:rPr>
        <w:t xml:space="preserve">აღნიშნული თანხიდან </w:t>
      </w:r>
      <w:r w:rsidR="00095F4C" w:rsidRPr="004F6FDF">
        <w:rPr>
          <w:rFonts w:ascii="Sylfaen" w:hAnsi="Sylfaen" w:cs="Sylfaen"/>
          <w:i/>
          <w:noProof/>
          <w:sz w:val="22"/>
          <w:szCs w:val="22"/>
          <w:lang w:val="ka-GE"/>
        </w:rPr>
        <w:t>280,0 მლნ ლარი გათვალისწინებულია რეგიონებში განსახორციელებელი პროექტების ფონდისთვის, 20,0 მლნ ლარი -</w:t>
      </w:r>
      <w:r w:rsidR="0069309E" w:rsidRPr="004F6FDF">
        <w:rPr>
          <w:rFonts w:ascii="Sylfaen" w:hAnsi="Sylfaen" w:cs="Sylfaen"/>
          <w:i/>
          <w:noProof/>
          <w:sz w:val="22"/>
          <w:szCs w:val="22"/>
          <w:lang w:val="ka-GE"/>
        </w:rPr>
        <w:t xml:space="preserve"> მაღალმთიანი დასახლებების განვით</w:t>
      </w:r>
      <w:r w:rsidR="00095F4C" w:rsidRPr="004F6FDF">
        <w:rPr>
          <w:rFonts w:ascii="Sylfaen" w:hAnsi="Sylfaen" w:cs="Sylfaen"/>
          <w:i/>
          <w:noProof/>
          <w:sz w:val="22"/>
          <w:szCs w:val="22"/>
          <w:lang w:val="ka-GE"/>
        </w:rPr>
        <w:t>არების ფონდისთვის, 28,7 მლნ ლარი მუნიციპალიტეტების მიზნობრივი და სპეციალური ტრანსფერებისთვის, ხოლო 58,5 მლნ ლარი სსიპ- საზოგადოებრივი მაუწყებლისათვის.</w:t>
      </w:r>
    </w:p>
    <w:p w:rsidR="00D30712" w:rsidRPr="004F6FDF" w:rsidRDefault="00056D40" w:rsidP="003F4DAB">
      <w:pPr>
        <w:pStyle w:val="ListParagraph"/>
        <w:numPr>
          <w:ilvl w:val="0"/>
          <w:numId w:val="1"/>
        </w:numPr>
        <w:ind w:left="900"/>
        <w:jc w:val="both"/>
        <w:rPr>
          <w:rFonts w:ascii="Sylfaen" w:hAnsi="Sylfaen" w:cs="Sylfaen"/>
          <w:noProof/>
          <w:sz w:val="22"/>
          <w:szCs w:val="22"/>
          <w:lang w:val="ka-GE"/>
        </w:rPr>
      </w:pPr>
      <w:r w:rsidRPr="004F6FDF">
        <w:rPr>
          <w:rFonts w:ascii="Sylfaen" w:hAnsi="Sylfaen" w:cs="Sylfaen"/>
          <w:noProof/>
          <w:sz w:val="22"/>
          <w:szCs w:val="22"/>
          <w:lang w:val="ka-GE"/>
        </w:rPr>
        <w:t>სოციალური</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უზრუნველყოფა</w:t>
      </w:r>
      <w:r w:rsidR="00D30712" w:rsidRPr="004F6FDF">
        <w:rPr>
          <w:rFonts w:ascii="Sylfaen" w:hAnsi="Sylfaen" w:cs="Sylfaen"/>
          <w:noProof/>
          <w:sz w:val="22"/>
          <w:szCs w:val="22"/>
          <w:lang w:val="ka-GE"/>
        </w:rPr>
        <w:t xml:space="preserve"> </w:t>
      </w:r>
      <w:r w:rsidR="009953F8" w:rsidRPr="004F6FDF">
        <w:rPr>
          <w:rFonts w:ascii="Sylfaen" w:hAnsi="Sylfaen" w:cs="Sylfaen"/>
          <w:noProof/>
          <w:sz w:val="22"/>
          <w:szCs w:val="22"/>
          <w:lang w:val="ka-GE"/>
        </w:rPr>
        <w:t>-</w:t>
      </w:r>
      <w:r w:rsidR="00D30712" w:rsidRPr="004F6FDF">
        <w:rPr>
          <w:rFonts w:ascii="Sylfaen" w:hAnsi="Sylfaen" w:cs="Sylfaen"/>
          <w:noProof/>
          <w:sz w:val="22"/>
          <w:szCs w:val="22"/>
          <w:lang w:val="ka-GE"/>
        </w:rPr>
        <w:t xml:space="preserve"> </w:t>
      </w:r>
      <w:r w:rsidR="001B6B90" w:rsidRPr="004F6FDF">
        <w:rPr>
          <w:rFonts w:ascii="Sylfaen" w:hAnsi="Sylfaen" w:cs="Sylfaen"/>
          <w:noProof/>
          <w:sz w:val="22"/>
          <w:szCs w:val="22"/>
          <w:lang w:val="ka-GE"/>
        </w:rPr>
        <w:t xml:space="preserve">3 847,8 </w:t>
      </w:r>
      <w:r w:rsidRPr="004F6FDF">
        <w:rPr>
          <w:rFonts w:ascii="Sylfaen" w:hAnsi="Sylfaen" w:cs="Sylfaen"/>
          <w:noProof/>
          <w:sz w:val="22"/>
          <w:szCs w:val="22"/>
          <w:lang w:val="ka-GE"/>
        </w:rPr>
        <w:t>მლნ</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ლარი</w:t>
      </w:r>
      <w:r w:rsidR="00D30712" w:rsidRPr="004F6FDF">
        <w:rPr>
          <w:rFonts w:ascii="Sylfaen" w:hAnsi="Sylfaen" w:cs="Sylfaen"/>
          <w:noProof/>
          <w:sz w:val="22"/>
          <w:szCs w:val="22"/>
          <w:lang w:val="ka-GE"/>
        </w:rPr>
        <w:t>;</w:t>
      </w:r>
    </w:p>
    <w:p w:rsidR="00D30712" w:rsidRPr="004F6FDF" w:rsidRDefault="00056D40" w:rsidP="003F4DAB">
      <w:pPr>
        <w:pStyle w:val="ListParagraph"/>
        <w:numPr>
          <w:ilvl w:val="0"/>
          <w:numId w:val="1"/>
        </w:numPr>
        <w:ind w:left="900"/>
        <w:jc w:val="both"/>
        <w:rPr>
          <w:rFonts w:ascii="Sylfaen" w:hAnsi="Sylfaen" w:cs="Sylfaen"/>
          <w:noProof/>
          <w:sz w:val="22"/>
          <w:szCs w:val="22"/>
          <w:lang w:val="ka-GE"/>
        </w:rPr>
      </w:pPr>
      <w:r w:rsidRPr="004F6FDF">
        <w:rPr>
          <w:rFonts w:ascii="Sylfaen" w:hAnsi="Sylfaen" w:cs="Sylfaen"/>
          <w:noProof/>
          <w:sz w:val="22"/>
          <w:szCs w:val="22"/>
          <w:lang w:val="ka-GE"/>
        </w:rPr>
        <w:t>სხვა</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ხარჯები</w:t>
      </w:r>
      <w:r w:rsidR="00D30712" w:rsidRPr="004F6FDF">
        <w:rPr>
          <w:rFonts w:ascii="Sylfaen" w:hAnsi="Sylfaen" w:cs="Sylfaen"/>
          <w:noProof/>
          <w:sz w:val="22"/>
          <w:szCs w:val="22"/>
          <w:lang w:val="ka-GE"/>
        </w:rPr>
        <w:t xml:space="preserve"> </w:t>
      </w:r>
      <w:r w:rsidR="009953F8" w:rsidRPr="004F6FDF">
        <w:rPr>
          <w:rFonts w:ascii="Sylfaen" w:hAnsi="Sylfaen" w:cs="Sylfaen"/>
          <w:noProof/>
          <w:sz w:val="22"/>
          <w:szCs w:val="22"/>
          <w:lang w:val="ka-GE"/>
        </w:rPr>
        <w:t>-</w:t>
      </w:r>
      <w:r w:rsidR="00D30712" w:rsidRPr="004F6FDF">
        <w:rPr>
          <w:rFonts w:ascii="Sylfaen" w:hAnsi="Sylfaen" w:cs="Sylfaen"/>
          <w:noProof/>
          <w:sz w:val="22"/>
          <w:szCs w:val="22"/>
          <w:lang w:val="ka-GE"/>
        </w:rPr>
        <w:t xml:space="preserve"> </w:t>
      </w:r>
      <w:r w:rsidR="00966282" w:rsidRPr="004F6FDF">
        <w:rPr>
          <w:rFonts w:ascii="Sylfaen" w:hAnsi="Sylfaen" w:cs="Sylfaen"/>
          <w:noProof/>
          <w:sz w:val="22"/>
          <w:szCs w:val="22"/>
          <w:lang w:val="ka-GE"/>
        </w:rPr>
        <w:t xml:space="preserve">1 </w:t>
      </w:r>
      <w:r w:rsidR="003B5140" w:rsidRPr="004F6FDF">
        <w:rPr>
          <w:rFonts w:ascii="Sylfaen" w:hAnsi="Sylfaen" w:cs="Sylfaen"/>
          <w:noProof/>
          <w:sz w:val="22"/>
          <w:szCs w:val="22"/>
          <w:lang w:val="ka-GE"/>
        </w:rPr>
        <w:t>3</w:t>
      </w:r>
      <w:r w:rsidR="008B117E" w:rsidRPr="004F6FDF">
        <w:rPr>
          <w:rFonts w:ascii="Sylfaen" w:hAnsi="Sylfaen" w:cs="Sylfaen"/>
          <w:noProof/>
          <w:sz w:val="22"/>
          <w:szCs w:val="22"/>
        </w:rPr>
        <w:t>8</w:t>
      </w:r>
      <w:r w:rsidR="00680064" w:rsidRPr="004F6FDF">
        <w:rPr>
          <w:rFonts w:ascii="Sylfaen" w:hAnsi="Sylfaen" w:cs="Sylfaen"/>
          <w:noProof/>
          <w:sz w:val="22"/>
          <w:szCs w:val="22"/>
          <w:lang w:val="ka-GE"/>
        </w:rPr>
        <w:t>9.1</w:t>
      </w:r>
      <w:r w:rsidR="00966282" w:rsidRPr="004F6FDF">
        <w:rPr>
          <w:rFonts w:ascii="Sylfaen" w:hAnsi="Sylfaen" w:cs="Sylfaen"/>
          <w:noProof/>
          <w:sz w:val="22"/>
          <w:szCs w:val="22"/>
          <w:lang w:val="ka-GE"/>
        </w:rPr>
        <w:t xml:space="preserve"> </w:t>
      </w:r>
      <w:r w:rsidRPr="004F6FDF">
        <w:rPr>
          <w:rFonts w:ascii="Sylfaen" w:hAnsi="Sylfaen" w:cs="Sylfaen"/>
          <w:noProof/>
          <w:sz w:val="22"/>
          <w:szCs w:val="22"/>
          <w:lang w:val="ka-GE"/>
        </w:rPr>
        <w:t>მლნ</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ლარი</w:t>
      </w:r>
      <w:r w:rsidR="009362ED" w:rsidRPr="004F6FDF">
        <w:rPr>
          <w:rFonts w:ascii="Sylfaen" w:hAnsi="Sylfaen" w:cs="Sylfaen"/>
          <w:noProof/>
          <w:sz w:val="22"/>
          <w:szCs w:val="22"/>
          <w:lang w:val="ka-GE"/>
        </w:rPr>
        <w:t>.</w:t>
      </w:r>
    </w:p>
    <w:p w:rsidR="00095F4C" w:rsidRPr="004F6FDF" w:rsidRDefault="00095F4C" w:rsidP="003F4DAB">
      <w:pPr>
        <w:ind w:left="1412"/>
        <w:jc w:val="both"/>
        <w:rPr>
          <w:rFonts w:ascii="Sylfaen" w:hAnsi="Sylfaen" w:cs="Sylfaen"/>
          <w:i/>
          <w:noProof/>
          <w:sz w:val="22"/>
          <w:szCs w:val="22"/>
          <w:lang w:val="ka-GE"/>
        </w:rPr>
      </w:pPr>
      <w:r w:rsidRPr="004F6FDF">
        <w:rPr>
          <w:rFonts w:ascii="Sylfaen" w:hAnsi="Sylfaen" w:cs="Sylfaen"/>
          <w:i/>
          <w:noProof/>
          <w:sz w:val="22"/>
          <w:szCs w:val="22"/>
          <w:lang w:val="ka-GE"/>
        </w:rPr>
        <w:t xml:space="preserve">აღნიშნულ თანხაში </w:t>
      </w:r>
      <w:r w:rsidR="007A663E" w:rsidRPr="004F6FDF">
        <w:rPr>
          <w:rFonts w:ascii="Sylfaen" w:hAnsi="Sylfaen" w:cs="Sylfaen"/>
          <w:i/>
          <w:noProof/>
          <w:sz w:val="22"/>
          <w:szCs w:val="22"/>
          <w:lang w:val="ka-GE"/>
        </w:rPr>
        <w:t xml:space="preserve">266.8 </w:t>
      </w:r>
      <w:r w:rsidRPr="004F6FDF">
        <w:rPr>
          <w:rFonts w:ascii="Sylfaen" w:hAnsi="Sylfaen" w:cs="Sylfaen"/>
          <w:i/>
          <w:noProof/>
          <w:sz w:val="22"/>
          <w:szCs w:val="22"/>
          <w:lang w:val="ka-GE"/>
        </w:rPr>
        <w:t>მლნ ლარი გათვალისწინებულია კაპიტალური ხარჯებისთვის, ხოლო 1 1</w:t>
      </w:r>
      <w:r w:rsidR="008B117E" w:rsidRPr="004F6FDF">
        <w:rPr>
          <w:rFonts w:ascii="Sylfaen" w:hAnsi="Sylfaen" w:cs="Sylfaen"/>
          <w:i/>
          <w:noProof/>
          <w:sz w:val="22"/>
          <w:szCs w:val="22"/>
          <w:lang w:val="en-US"/>
        </w:rPr>
        <w:t>22</w:t>
      </w:r>
      <w:r w:rsidRPr="004F6FDF">
        <w:rPr>
          <w:rFonts w:ascii="Sylfaen" w:hAnsi="Sylfaen" w:cs="Sylfaen"/>
          <w:i/>
          <w:noProof/>
          <w:sz w:val="22"/>
          <w:szCs w:val="22"/>
          <w:lang w:val="ka-GE"/>
        </w:rPr>
        <w:t>,</w:t>
      </w:r>
      <w:r w:rsidR="007A663E" w:rsidRPr="004F6FDF">
        <w:rPr>
          <w:rFonts w:ascii="Sylfaen" w:hAnsi="Sylfaen" w:cs="Sylfaen"/>
          <w:i/>
          <w:noProof/>
          <w:sz w:val="22"/>
          <w:szCs w:val="22"/>
          <w:lang w:val="ka-GE"/>
        </w:rPr>
        <w:t>2</w:t>
      </w:r>
      <w:r w:rsidRPr="004F6FDF">
        <w:rPr>
          <w:rFonts w:ascii="Sylfaen" w:hAnsi="Sylfaen" w:cs="Sylfaen"/>
          <w:i/>
          <w:noProof/>
          <w:sz w:val="22"/>
          <w:szCs w:val="22"/>
          <w:lang w:val="ka-GE"/>
        </w:rPr>
        <w:t xml:space="preserve"> მლნ ლარი მიმდინარე ხარჯებისთვის, რომელთა შესახებაც დეტალური ინფორმაცია მოცემულია პროექტის თანდართულ მასალებში.</w:t>
      </w:r>
    </w:p>
    <w:p w:rsidR="00FE47CA" w:rsidRPr="004F6FDF" w:rsidRDefault="00FE47C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D30712" w:rsidRPr="004F6FDF" w:rsidRDefault="00056D40" w:rsidP="003F4DAB">
      <w:pPr>
        <w:spacing w:after="240"/>
        <w:jc w:val="both"/>
        <w:rPr>
          <w:rFonts w:ascii="Sylfaen" w:hAnsi="Sylfaen" w:cs="Sylfaen"/>
          <w:noProof/>
          <w:sz w:val="22"/>
          <w:szCs w:val="22"/>
          <w:lang w:val="ka-GE"/>
        </w:rPr>
      </w:pPr>
      <w:r w:rsidRPr="004F6FDF">
        <w:rPr>
          <w:rFonts w:ascii="Sylfaen" w:hAnsi="Sylfaen" w:cs="Sylfaen"/>
          <w:b/>
          <w:noProof/>
          <w:sz w:val="22"/>
          <w:szCs w:val="22"/>
          <w:lang w:val="es-ES"/>
        </w:rPr>
        <w:t>არაფინანსური</w:t>
      </w:r>
      <w:r w:rsidR="00D30712" w:rsidRPr="004F6FDF">
        <w:rPr>
          <w:rFonts w:ascii="Sylfaen" w:hAnsi="Sylfaen"/>
          <w:b/>
          <w:noProof/>
          <w:sz w:val="22"/>
          <w:szCs w:val="22"/>
          <w:lang w:val="es-ES"/>
        </w:rPr>
        <w:t xml:space="preserve"> </w:t>
      </w:r>
      <w:r w:rsidRPr="004F6FDF">
        <w:rPr>
          <w:rFonts w:ascii="Sylfaen" w:hAnsi="Sylfaen" w:cs="Sylfaen"/>
          <w:b/>
          <w:noProof/>
          <w:sz w:val="22"/>
          <w:szCs w:val="22"/>
          <w:lang w:val="es-ES"/>
        </w:rPr>
        <w:t>აქტივების</w:t>
      </w:r>
      <w:r w:rsidR="00D96CD2" w:rsidRPr="004F6FDF">
        <w:rPr>
          <w:rFonts w:ascii="Sylfaen" w:hAnsi="Sylfaen" w:cs="Sylfaen"/>
          <w:b/>
          <w:noProof/>
          <w:sz w:val="22"/>
          <w:szCs w:val="22"/>
          <w:lang w:val="ka-GE"/>
        </w:rPr>
        <w:t xml:space="preserve"> ზრდის </w:t>
      </w:r>
      <w:r w:rsidR="00D96CD2" w:rsidRPr="004F6FDF">
        <w:rPr>
          <w:rFonts w:ascii="Sylfaen" w:hAnsi="Sylfaen" w:cs="Sylfaen"/>
          <w:noProof/>
          <w:sz w:val="22"/>
          <w:szCs w:val="22"/>
          <w:lang w:val="ka-GE"/>
        </w:rPr>
        <w:t>მუხლით</w:t>
      </w:r>
      <w:r w:rsidR="00D96CD2" w:rsidRPr="004F6FDF">
        <w:rPr>
          <w:rFonts w:ascii="Sylfaen" w:hAnsi="Sylfaen"/>
          <w:noProof/>
          <w:sz w:val="22"/>
          <w:szCs w:val="22"/>
          <w:lang w:val="ka-GE"/>
        </w:rPr>
        <w:t xml:space="preserve"> გათვალისწინებული</w:t>
      </w:r>
      <w:r w:rsidR="007A663E" w:rsidRPr="004F6FDF">
        <w:rPr>
          <w:rFonts w:ascii="Sylfaen" w:hAnsi="Sylfaen"/>
          <w:noProof/>
          <w:sz w:val="22"/>
          <w:szCs w:val="22"/>
          <w:lang w:val="ka-GE"/>
        </w:rPr>
        <w:t xml:space="preserve"> ასიგნება სახელმწიფო ბიუჯეტის პროექტის პირველ წარდგენასთან შედარებით გაიზარდა 142.1 მლნ ლარით და შეადგინა</w:t>
      </w:r>
      <w:r w:rsidR="00D96CD2" w:rsidRPr="004F6FDF">
        <w:rPr>
          <w:rFonts w:ascii="Sylfaen" w:hAnsi="Sylfaen"/>
          <w:noProof/>
          <w:sz w:val="22"/>
          <w:szCs w:val="22"/>
          <w:lang w:val="ka-GE"/>
        </w:rPr>
        <w:t xml:space="preserve"> </w:t>
      </w:r>
      <w:r w:rsidR="007A663E" w:rsidRPr="004F6FDF">
        <w:rPr>
          <w:rFonts w:ascii="Sylfaen" w:hAnsi="Sylfaen" w:cs="Sylfaen"/>
          <w:bCs/>
          <w:noProof/>
          <w:sz w:val="22"/>
          <w:szCs w:val="22"/>
          <w:lang w:val="ka-GE"/>
        </w:rPr>
        <w:t xml:space="preserve">2 224.4 </w:t>
      </w:r>
      <w:r w:rsidRPr="004F6FDF">
        <w:rPr>
          <w:rFonts w:ascii="Sylfaen" w:hAnsi="Sylfaen" w:cs="Sylfaen"/>
          <w:noProof/>
          <w:sz w:val="22"/>
          <w:szCs w:val="22"/>
          <w:lang w:val="ka-GE"/>
        </w:rPr>
        <w:t>მლნ</w:t>
      </w:r>
      <w:r w:rsidR="00D30712" w:rsidRPr="004F6FDF">
        <w:rPr>
          <w:rFonts w:ascii="Sylfaen" w:hAnsi="Sylfaen" w:cs="Sylfaen"/>
          <w:noProof/>
          <w:sz w:val="22"/>
          <w:szCs w:val="22"/>
          <w:lang w:val="ka-GE"/>
        </w:rPr>
        <w:t xml:space="preserve"> </w:t>
      </w:r>
      <w:r w:rsidRPr="004F6FDF">
        <w:rPr>
          <w:rFonts w:ascii="Sylfaen" w:hAnsi="Sylfaen" w:cs="Sylfaen"/>
          <w:noProof/>
          <w:sz w:val="22"/>
          <w:szCs w:val="22"/>
          <w:lang w:val="ka-GE"/>
        </w:rPr>
        <w:t>ლარი</w:t>
      </w:r>
      <w:r w:rsidR="0059761F" w:rsidRPr="004F6FDF">
        <w:rPr>
          <w:rFonts w:ascii="Sylfaen" w:hAnsi="Sylfaen" w:cs="Sylfaen"/>
          <w:noProof/>
          <w:sz w:val="22"/>
          <w:szCs w:val="22"/>
          <w:lang w:val="ka-GE"/>
        </w:rPr>
        <w:t>,</w:t>
      </w:r>
      <w:r w:rsidR="00A936DF" w:rsidRPr="004F6FDF">
        <w:rPr>
          <w:rFonts w:ascii="Sylfaen" w:hAnsi="Sylfaen" w:cs="Sylfaen"/>
          <w:noProof/>
          <w:sz w:val="22"/>
          <w:szCs w:val="22"/>
          <w:lang w:val="ka-GE"/>
        </w:rPr>
        <w:t xml:space="preserve"> ხოლო </w:t>
      </w:r>
      <w:r w:rsidR="00D96CD2" w:rsidRPr="004F6FDF">
        <w:rPr>
          <w:rFonts w:ascii="Sylfaen" w:hAnsi="Sylfaen" w:cs="Sylfaen"/>
          <w:b/>
          <w:noProof/>
          <w:sz w:val="22"/>
          <w:szCs w:val="22"/>
          <w:lang w:val="es-ES"/>
        </w:rPr>
        <w:t xml:space="preserve">ფინანსური აქტივების ზრდის მუხლით </w:t>
      </w:r>
      <w:r w:rsidR="00EB1795" w:rsidRPr="004F6FDF">
        <w:rPr>
          <w:rFonts w:ascii="Sylfaen" w:hAnsi="Sylfaen" w:cs="Sylfaen"/>
          <w:noProof/>
          <w:sz w:val="22"/>
          <w:szCs w:val="22"/>
          <w:lang w:val="es-ES"/>
        </w:rPr>
        <w:t>გა</w:t>
      </w:r>
      <w:r w:rsidR="00EB1795" w:rsidRPr="004F6FDF">
        <w:rPr>
          <w:rFonts w:ascii="Sylfaen" w:hAnsi="Sylfaen" w:cs="Sylfaen"/>
          <w:noProof/>
          <w:sz w:val="22"/>
          <w:szCs w:val="22"/>
          <w:lang w:val="ka-GE"/>
        </w:rPr>
        <w:t>მოყოფილია</w:t>
      </w:r>
      <w:r w:rsidR="00D96CD2" w:rsidRPr="004F6FDF">
        <w:rPr>
          <w:rFonts w:ascii="Sylfaen" w:hAnsi="Sylfaen" w:cs="Sylfaen"/>
          <w:b/>
          <w:noProof/>
          <w:sz w:val="22"/>
          <w:szCs w:val="22"/>
          <w:lang w:val="es-ES"/>
        </w:rPr>
        <w:t xml:space="preserve"> </w:t>
      </w:r>
      <w:r w:rsidR="00D96CD2" w:rsidRPr="004F6FDF">
        <w:rPr>
          <w:rFonts w:ascii="Sylfaen" w:hAnsi="Sylfaen" w:cs="Sylfaen"/>
          <w:noProof/>
          <w:sz w:val="22"/>
          <w:szCs w:val="22"/>
          <w:lang w:val="es-ES"/>
        </w:rPr>
        <w:t xml:space="preserve">- </w:t>
      </w:r>
      <w:r w:rsidR="00FE4AB7" w:rsidRPr="004F6FDF">
        <w:rPr>
          <w:rFonts w:ascii="Sylfaen" w:hAnsi="Sylfaen" w:cs="Sylfaen"/>
          <w:noProof/>
          <w:sz w:val="22"/>
          <w:szCs w:val="22"/>
          <w:lang w:val="ka-GE"/>
        </w:rPr>
        <w:t>4</w:t>
      </w:r>
      <w:r w:rsidR="008B117E" w:rsidRPr="004F6FDF">
        <w:rPr>
          <w:rFonts w:ascii="Sylfaen" w:hAnsi="Sylfaen" w:cs="Sylfaen"/>
          <w:noProof/>
          <w:sz w:val="22"/>
          <w:szCs w:val="22"/>
          <w:lang w:val="en-US"/>
        </w:rPr>
        <w:t>17</w:t>
      </w:r>
      <w:r w:rsidR="00966282" w:rsidRPr="004F6FDF">
        <w:rPr>
          <w:rFonts w:ascii="Sylfaen" w:hAnsi="Sylfaen" w:cs="Sylfaen"/>
          <w:noProof/>
          <w:sz w:val="22"/>
          <w:szCs w:val="22"/>
          <w:lang w:val="ka-GE"/>
        </w:rPr>
        <w:t>.</w:t>
      </w:r>
      <w:r w:rsidR="008B117E" w:rsidRPr="004F6FDF">
        <w:rPr>
          <w:rFonts w:ascii="Sylfaen" w:hAnsi="Sylfaen" w:cs="Sylfaen"/>
          <w:noProof/>
          <w:sz w:val="22"/>
          <w:szCs w:val="22"/>
          <w:lang w:val="en-US"/>
        </w:rPr>
        <w:t>8</w:t>
      </w:r>
      <w:r w:rsidR="00966282" w:rsidRPr="004F6FDF">
        <w:rPr>
          <w:rFonts w:ascii="Sylfaen" w:hAnsi="Sylfaen" w:cs="Sylfaen"/>
          <w:noProof/>
          <w:sz w:val="22"/>
          <w:szCs w:val="22"/>
          <w:lang w:val="ka-GE"/>
        </w:rPr>
        <w:t xml:space="preserve"> </w:t>
      </w:r>
      <w:r w:rsidR="00A936DF" w:rsidRPr="004F6FDF">
        <w:rPr>
          <w:rFonts w:ascii="Sylfaen" w:hAnsi="Sylfaen" w:cs="Sylfaen"/>
          <w:noProof/>
          <w:sz w:val="22"/>
          <w:szCs w:val="22"/>
          <w:lang w:val="es-ES"/>
        </w:rPr>
        <w:t>მლნ ლარი</w:t>
      </w:r>
      <w:r w:rsidR="00A936DF" w:rsidRPr="004F6FDF">
        <w:rPr>
          <w:rFonts w:ascii="Sylfaen" w:hAnsi="Sylfaen" w:cs="Sylfaen"/>
          <w:noProof/>
          <w:sz w:val="22"/>
          <w:szCs w:val="22"/>
          <w:lang w:val="ka-GE"/>
        </w:rPr>
        <w:t>;</w:t>
      </w:r>
    </w:p>
    <w:p w:rsidR="00095F4C" w:rsidRPr="004F6FDF" w:rsidRDefault="00095F4C" w:rsidP="003F4DAB">
      <w:pPr>
        <w:spacing w:after="240"/>
        <w:ind w:left="706"/>
        <w:jc w:val="both"/>
        <w:rPr>
          <w:rFonts w:ascii="Sylfaen" w:hAnsi="Sylfaen" w:cs="Sylfaen"/>
          <w:i/>
          <w:noProof/>
          <w:sz w:val="22"/>
          <w:szCs w:val="22"/>
          <w:lang w:val="ka-GE"/>
        </w:rPr>
      </w:pPr>
      <w:r w:rsidRPr="004F6FDF">
        <w:rPr>
          <w:rFonts w:ascii="Sylfaen" w:hAnsi="Sylfaen" w:cs="Sylfaen"/>
          <w:i/>
          <w:noProof/>
          <w:sz w:val="22"/>
          <w:szCs w:val="22"/>
          <w:lang w:val="ka-GE"/>
        </w:rPr>
        <w:t xml:space="preserve">არაფინანსური და ფინანსური აქტივების ზრდის მუხლების გარდა, კაპიტალური ხარჯებისთვის </w:t>
      </w:r>
      <w:r w:rsidR="008B117E" w:rsidRPr="004F6FDF">
        <w:rPr>
          <w:rFonts w:ascii="Sylfaen" w:hAnsi="Sylfaen" w:cs="Sylfaen"/>
          <w:i/>
          <w:noProof/>
          <w:sz w:val="22"/>
          <w:szCs w:val="22"/>
          <w:lang w:val="en-US"/>
        </w:rPr>
        <w:t>26</w:t>
      </w:r>
      <w:r w:rsidR="007A663E" w:rsidRPr="004F6FDF">
        <w:rPr>
          <w:rFonts w:ascii="Sylfaen" w:hAnsi="Sylfaen" w:cs="Sylfaen"/>
          <w:i/>
          <w:noProof/>
          <w:sz w:val="22"/>
          <w:szCs w:val="22"/>
          <w:lang w:val="ka-GE"/>
        </w:rPr>
        <w:t>6</w:t>
      </w:r>
      <w:r w:rsidR="008B117E" w:rsidRPr="004F6FDF">
        <w:rPr>
          <w:rFonts w:ascii="Sylfaen" w:hAnsi="Sylfaen" w:cs="Sylfaen"/>
          <w:i/>
          <w:noProof/>
          <w:sz w:val="22"/>
          <w:szCs w:val="22"/>
          <w:lang w:val="en-US"/>
        </w:rPr>
        <w:t>.</w:t>
      </w:r>
      <w:r w:rsidR="007A663E" w:rsidRPr="004F6FDF">
        <w:rPr>
          <w:rFonts w:ascii="Sylfaen" w:hAnsi="Sylfaen" w:cs="Sylfaen"/>
          <w:i/>
          <w:noProof/>
          <w:sz w:val="22"/>
          <w:szCs w:val="22"/>
          <w:lang w:val="ka-GE"/>
        </w:rPr>
        <w:t>8</w:t>
      </w:r>
      <w:r w:rsidRPr="004F6FDF">
        <w:rPr>
          <w:rFonts w:ascii="Sylfaen" w:hAnsi="Sylfaen" w:cs="Sylfaen"/>
          <w:i/>
          <w:noProof/>
          <w:sz w:val="22"/>
          <w:szCs w:val="22"/>
          <w:lang w:val="ka-GE"/>
        </w:rPr>
        <w:t xml:space="preserve"> მლნ ლარი გათვალისწინებულია სხვა ხარჯების მუხლში, ხოლო 300,0 მლნ ლარი გრანტების მუხლში, რისი გათვალისწინებითაც სახელმწიფო ბიუჯეტიდან კაპიტალური ხარჯების დასაფინანსებლად გამოყოფილი თანხა 3,0 მლრდ ლარს აღემ</w:t>
      </w:r>
      <w:r w:rsidR="001A6D0E" w:rsidRPr="004F6FDF">
        <w:rPr>
          <w:rFonts w:ascii="Sylfaen" w:hAnsi="Sylfaen" w:cs="Sylfaen"/>
          <w:i/>
          <w:noProof/>
          <w:sz w:val="22"/>
          <w:szCs w:val="22"/>
          <w:lang w:val="ka-GE"/>
        </w:rPr>
        <w:t>ატება, რაც ბიუჯეტ</w:t>
      </w:r>
      <w:r w:rsidR="004844FA" w:rsidRPr="004F6FDF">
        <w:rPr>
          <w:rFonts w:ascii="Sylfaen" w:hAnsi="Sylfaen" w:cs="Sylfaen"/>
          <w:i/>
          <w:noProof/>
          <w:sz w:val="22"/>
          <w:szCs w:val="22"/>
          <w:lang w:val="ka-GE"/>
        </w:rPr>
        <w:t>ის მთლიანი ასიგნებების 2</w:t>
      </w:r>
      <w:r w:rsidR="00C95D08">
        <w:rPr>
          <w:rFonts w:ascii="Sylfaen" w:hAnsi="Sylfaen" w:cs="Sylfaen"/>
          <w:i/>
          <w:noProof/>
          <w:sz w:val="22"/>
          <w:szCs w:val="22"/>
          <w:lang w:val="ka-GE"/>
        </w:rPr>
        <w:t>4</w:t>
      </w:r>
      <w:r w:rsidR="006C7B08" w:rsidRPr="004F6FDF">
        <w:rPr>
          <w:rFonts w:ascii="Sylfaen" w:hAnsi="Sylfaen" w:cs="Sylfaen"/>
          <w:i/>
          <w:noProof/>
          <w:sz w:val="22"/>
          <w:szCs w:val="22"/>
          <w:lang w:val="ka-GE"/>
        </w:rPr>
        <w:t>,</w:t>
      </w:r>
      <w:r w:rsidR="00C95D08">
        <w:rPr>
          <w:rFonts w:ascii="Sylfaen" w:hAnsi="Sylfaen" w:cs="Sylfaen"/>
          <w:i/>
          <w:noProof/>
          <w:sz w:val="22"/>
          <w:szCs w:val="22"/>
          <w:lang w:val="ka-GE"/>
        </w:rPr>
        <w:t>8</w:t>
      </w:r>
      <w:r w:rsidR="00C84070" w:rsidRPr="004F6FDF">
        <w:rPr>
          <w:rFonts w:ascii="Sylfaen" w:hAnsi="Sylfaen" w:cs="Sylfaen"/>
          <w:i/>
          <w:noProof/>
          <w:sz w:val="22"/>
          <w:szCs w:val="22"/>
          <w:lang w:val="ka-GE"/>
        </w:rPr>
        <w:t>%</w:t>
      </w:r>
      <w:r w:rsidR="004844FA" w:rsidRPr="004F6FDF">
        <w:rPr>
          <w:rFonts w:ascii="Sylfaen" w:hAnsi="Sylfaen" w:cs="Sylfaen"/>
          <w:i/>
          <w:noProof/>
          <w:sz w:val="22"/>
          <w:szCs w:val="22"/>
          <w:lang w:val="ka-GE"/>
        </w:rPr>
        <w:t>, ხოლო მიმდინარე და კაპიტალური ხარჯების მთლიანი მოცულობის 2</w:t>
      </w:r>
      <w:r w:rsidR="00C95D08">
        <w:rPr>
          <w:rFonts w:ascii="Sylfaen" w:hAnsi="Sylfaen" w:cs="Sylfaen"/>
          <w:i/>
          <w:noProof/>
          <w:sz w:val="22"/>
          <w:szCs w:val="22"/>
          <w:lang w:val="ka-GE"/>
        </w:rPr>
        <w:t>6</w:t>
      </w:r>
      <w:r w:rsidR="004844FA" w:rsidRPr="004F6FDF">
        <w:rPr>
          <w:rFonts w:ascii="Sylfaen" w:hAnsi="Sylfaen" w:cs="Sylfaen"/>
          <w:i/>
          <w:noProof/>
          <w:sz w:val="22"/>
          <w:szCs w:val="22"/>
          <w:lang w:val="ka-GE"/>
        </w:rPr>
        <w:t>,</w:t>
      </w:r>
      <w:r w:rsidR="00C95D08">
        <w:rPr>
          <w:rFonts w:ascii="Sylfaen" w:hAnsi="Sylfaen" w:cs="Sylfaen"/>
          <w:i/>
          <w:noProof/>
          <w:sz w:val="22"/>
          <w:szCs w:val="22"/>
          <w:lang w:val="ka-GE"/>
        </w:rPr>
        <w:t>7</w:t>
      </w:r>
      <w:r w:rsidR="004844FA" w:rsidRPr="004F6FDF">
        <w:rPr>
          <w:rFonts w:ascii="Sylfaen" w:hAnsi="Sylfaen" w:cs="Sylfaen"/>
          <w:i/>
          <w:noProof/>
          <w:sz w:val="22"/>
          <w:szCs w:val="22"/>
          <w:lang w:val="ka-GE"/>
        </w:rPr>
        <w:t>%-ია.</w:t>
      </w:r>
    </w:p>
    <w:p w:rsidR="00D30712" w:rsidRPr="004F6FDF" w:rsidRDefault="00056D40" w:rsidP="003F4DAB">
      <w:pPr>
        <w:jc w:val="both"/>
        <w:rPr>
          <w:rFonts w:ascii="Sylfaen" w:hAnsi="Sylfaen" w:cs="Sylfaen"/>
          <w:b/>
          <w:noProof/>
          <w:sz w:val="22"/>
          <w:szCs w:val="22"/>
          <w:lang w:val="es-ES"/>
        </w:rPr>
      </w:pPr>
      <w:r w:rsidRPr="004F6FDF">
        <w:rPr>
          <w:rFonts w:ascii="Sylfaen" w:hAnsi="Sylfaen" w:cs="Sylfaen"/>
          <w:b/>
          <w:noProof/>
          <w:sz w:val="22"/>
          <w:szCs w:val="22"/>
          <w:lang w:val="es-ES"/>
        </w:rPr>
        <w:t>ვალდებულებების</w:t>
      </w:r>
      <w:r w:rsidR="00D30712" w:rsidRPr="004F6FDF">
        <w:rPr>
          <w:rFonts w:ascii="Sylfaen" w:hAnsi="Sylfaen" w:cs="Sylfaen"/>
          <w:b/>
          <w:noProof/>
          <w:sz w:val="22"/>
          <w:szCs w:val="22"/>
          <w:lang w:val="es-ES"/>
        </w:rPr>
        <w:t xml:space="preserve"> </w:t>
      </w:r>
      <w:r w:rsidRPr="004F6FDF">
        <w:rPr>
          <w:rFonts w:ascii="Sylfaen" w:hAnsi="Sylfaen" w:cs="Sylfaen"/>
          <w:b/>
          <w:noProof/>
          <w:sz w:val="22"/>
          <w:szCs w:val="22"/>
          <w:lang w:val="es-ES"/>
        </w:rPr>
        <w:t>კლება</w:t>
      </w:r>
      <w:r w:rsidR="00D30712" w:rsidRPr="004F6FDF">
        <w:rPr>
          <w:rFonts w:ascii="Sylfaen" w:hAnsi="Sylfaen" w:cs="Sylfaen"/>
          <w:b/>
          <w:noProof/>
          <w:sz w:val="22"/>
          <w:szCs w:val="22"/>
          <w:lang w:val="es-ES"/>
        </w:rPr>
        <w:t xml:space="preserve"> </w:t>
      </w:r>
      <w:r w:rsidRPr="004F6FDF">
        <w:rPr>
          <w:rFonts w:ascii="Sylfaen" w:hAnsi="Sylfaen" w:cs="Sylfaen"/>
          <w:noProof/>
          <w:sz w:val="22"/>
          <w:szCs w:val="22"/>
          <w:lang w:val="es-ES"/>
        </w:rPr>
        <w:t>შეადგენს</w:t>
      </w:r>
      <w:r w:rsidR="00D30712" w:rsidRPr="004F6FDF">
        <w:rPr>
          <w:rFonts w:ascii="Sylfaen" w:hAnsi="Sylfaen" w:cs="Sylfaen"/>
          <w:noProof/>
          <w:sz w:val="22"/>
          <w:szCs w:val="22"/>
          <w:lang w:val="es-ES"/>
        </w:rPr>
        <w:t xml:space="preserve"> </w:t>
      </w:r>
      <w:r w:rsidR="00FE4AB7" w:rsidRPr="004F6FDF">
        <w:rPr>
          <w:rFonts w:ascii="Sylfaen" w:hAnsi="Sylfaen" w:cs="Sylfaen"/>
          <w:noProof/>
          <w:sz w:val="22"/>
          <w:szCs w:val="22"/>
          <w:lang w:val="ka-GE"/>
        </w:rPr>
        <w:t>933</w:t>
      </w:r>
      <w:r w:rsidR="00966282" w:rsidRPr="004F6FDF">
        <w:rPr>
          <w:rFonts w:ascii="Sylfaen" w:hAnsi="Sylfaen" w:cs="Sylfaen"/>
          <w:noProof/>
          <w:sz w:val="22"/>
          <w:szCs w:val="22"/>
          <w:lang w:val="ka-GE"/>
        </w:rPr>
        <w:t>.</w:t>
      </w:r>
      <w:r w:rsidR="005E4EB5" w:rsidRPr="004F6FDF">
        <w:rPr>
          <w:rFonts w:ascii="Sylfaen" w:hAnsi="Sylfaen" w:cs="Sylfaen"/>
          <w:noProof/>
          <w:sz w:val="22"/>
          <w:szCs w:val="22"/>
          <w:lang w:val="ka-GE"/>
        </w:rPr>
        <w:t>9</w:t>
      </w:r>
      <w:r w:rsidR="00966282" w:rsidRPr="004F6FDF">
        <w:rPr>
          <w:rFonts w:ascii="Sylfaen" w:hAnsi="Sylfaen" w:cs="Sylfaen"/>
          <w:noProof/>
          <w:sz w:val="22"/>
          <w:szCs w:val="22"/>
          <w:lang w:val="ka-GE"/>
        </w:rPr>
        <w:t xml:space="preserve"> </w:t>
      </w:r>
      <w:r w:rsidRPr="004F6FDF">
        <w:rPr>
          <w:rFonts w:ascii="Sylfaen" w:hAnsi="Sylfaen" w:cs="Sylfaen"/>
          <w:noProof/>
          <w:sz w:val="22"/>
          <w:szCs w:val="22"/>
          <w:lang w:val="es-ES"/>
        </w:rPr>
        <w:t>მლნ</w:t>
      </w:r>
      <w:r w:rsidR="00D30712" w:rsidRPr="004F6FDF">
        <w:rPr>
          <w:rFonts w:ascii="Sylfaen" w:hAnsi="Sylfaen" w:cs="Sylfaen"/>
          <w:noProof/>
          <w:sz w:val="22"/>
          <w:szCs w:val="22"/>
          <w:lang w:val="es-ES"/>
        </w:rPr>
        <w:t xml:space="preserve"> </w:t>
      </w:r>
      <w:r w:rsidRPr="004F6FDF">
        <w:rPr>
          <w:rFonts w:ascii="Sylfaen" w:hAnsi="Sylfaen" w:cs="Sylfaen"/>
          <w:noProof/>
          <w:sz w:val="22"/>
          <w:szCs w:val="22"/>
          <w:lang w:val="es-ES"/>
        </w:rPr>
        <w:t>ლარს</w:t>
      </w:r>
      <w:r w:rsidR="00D30712" w:rsidRPr="004F6FDF">
        <w:rPr>
          <w:rFonts w:ascii="Sylfaen" w:hAnsi="Sylfaen" w:cs="Sylfaen"/>
          <w:noProof/>
          <w:sz w:val="22"/>
          <w:szCs w:val="22"/>
          <w:lang w:val="es-ES"/>
        </w:rPr>
        <w:t xml:space="preserve">, </w:t>
      </w:r>
      <w:r w:rsidRPr="004F6FDF">
        <w:rPr>
          <w:rFonts w:ascii="Sylfaen" w:hAnsi="Sylfaen" w:cs="Sylfaen"/>
          <w:noProof/>
          <w:sz w:val="22"/>
          <w:szCs w:val="22"/>
          <w:lang w:val="es-ES"/>
        </w:rPr>
        <w:t>საიდანაც</w:t>
      </w:r>
      <w:r w:rsidR="00D30712" w:rsidRPr="004F6FDF">
        <w:rPr>
          <w:rFonts w:ascii="Sylfaen" w:hAnsi="Sylfaen" w:cs="Sylfaen"/>
          <w:noProof/>
          <w:sz w:val="22"/>
          <w:szCs w:val="22"/>
          <w:lang w:val="es-ES"/>
        </w:rPr>
        <w:t xml:space="preserve"> </w:t>
      </w:r>
      <w:r w:rsidR="00FE4AB7" w:rsidRPr="004F6FDF">
        <w:rPr>
          <w:rFonts w:ascii="Sylfaen" w:hAnsi="Sylfaen" w:cs="Sylfaen"/>
          <w:noProof/>
          <w:sz w:val="22"/>
          <w:szCs w:val="22"/>
          <w:lang w:val="ka-GE"/>
        </w:rPr>
        <w:t>89</w:t>
      </w:r>
      <w:r w:rsidR="000A4A59" w:rsidRPr="004F6FDF">
        <w:rPr>
          <w:rFonts w:ascii="Sylfaen" w:hAnsi="Sylfaen" w:cs="Sylfaen"/>
          <w:noProof/>
          <w:sz w:val="22"/>
          <w:szCs w:val="22"/>
          <w:lang w:val="ka-GE"/>
        </w:rPr>
        <w:t>3.8</w:t>
      </w:r>
      <w:r w:rsidR="00197B19" w:rsidRPr="004F6FDF">
        <w:rPr>
          <w:rFonts w:ascii="Sylfaen" w:hAnsi="Sylfaen" w:cs="Sylfaen"/>
          <w:noProof/>
          <w:sz w:val="22"/>
          <w:szCs w:val="22"/>
          <w:lang w:val="ka-GE"/>
        </w:rPr>
        <w:t xml:space="preserve"> </w:t>
      </w:r>
      <w:r w:rsidRPr="004F6FDF">
        <w:rPr>
          <w:rFonts w:ascii="Sylfaen" w:hAnsi="Sylfaen" w:cs="Sylfaen"/>
          <w:noProof/>
          <w:sz w:val="22"/>
          <w:szCs w:val="22"/>
          <w:lang w:val="es-ES"/>
        </w:rPr>
        <w:t>მლნ</w:t>
      </w:r>
      <w:r w:rsidR="00D30712" w:rsidRPr="004F6FDF">
        <w:rPr>
          <w:rFonts w:ascii="Sylfaen" w:hAnsi="Sylfaen" w:cs="Sylfaen"/>
          <w:noProof/>
          <w:sz w:val="22"/>
          <w:szCs w:val="22"/>
          <w:lang w:val="es-ES"/>
        </w:rPr>
        <w:t xml:space="preserve"> </w:t>
      </w:r>
      <w:r w:rsidRPr="004F6FDF">
        <w:rPr>
          <w:rFonts w:ascii="Sylfaen" w:hAnsi="Sylfaen" w:cs="Sylfaen"/>
          <w:noProof/>
          <w:sz w:val="22"/>
          <w:szCs w:val="22"/>
          <w:lang w:val="es-ES"/>
        </w:rPr>
        <w:t>ლარი</w:t>
      </w:r>
      <w:r w:rsidR="00D30712" w:rsidRPr="004F6FDF">
        <w:rPr>
          <w:rFonts w:ascii="Sylfaen" w:hAnsi="Sylfaen" w:cs="Sylfaen"/>
          <w:noProof/>
          <w:sz w:val="22"/>
          <w:szCs w:val="22"/>
          <w:lang w:val="es-ES"/>
        </w:rPr>
        <w:t xml:space="preserve"> </w:t>
      </w:r>
      <w:r w:rsidRPr="004F6FDF">
        <w:rPr>
          <w:rFonts w:ascii="Sylfaen" w:hAnsi="Sylfaen" w:cs="Sylfaen"/>
          <w:noProof/>
          <w:sz w:val="22"/>
          <w:szCs w:val="22"/>
          <w:lang w:val="es-ES"/>
        </w:rPr>
        <w:t>მიმართული</w:t>
      </w:r>
      <w:r w:rsidR="00D30712" w:rsidRPr="004F6FDF">
        <w:rPr>
          <w:rFonts w:ascii="Sylfaen" w:hAnsi="Sylfaen" w:cs="Sylfaen"/>
          <w:noProof/>
          <w:sz w:val="22"/>
          <w:szCs w:val="22"/>
          <w:lang w:val="es-ES"/>
        </w:rPr>
        <w:t xml:space="preserve"> </w:t>
      </w:r>
      <w:r w:rsidRPr="004F6FDF">
        <w:rPr>
          <w:rFonts w:ascii="Sylfaen" w:hAnsi="Sylfaen" w:cs="Sylfaen"/>
          <w:noProof/>
          <w:sz w:val="22"/>
          <w:szCs w:val="22"/>
          <w:lang w:val="es-ES"/>
        </w:rPr>
        <w:t>იქნება</w:t>
      </w:r>
      <w:r w:rsidR="00D30712" w:rsidRPr="004F6FDF">
        <w:rPr>
          <w:rFonts w:ascii="Sylfaen" w:hAnsi="Sylfaen" w:cs="Sylfaen"/>
          <w:noProof/>
          <w:sz w:val="22"/>
          <w:szCs w:val="22"/>
          <w:lang w:val="es-ES"/>
        </w:rPr>
        <w:t xml:space="preserve"> </w:t>
      </w:r>
      <w:r w:rsidR="000B3604" w:rsidRPr="004F6FDF">
        <w:rPr>
          <w:rFonts w:ascii="Sylfaen" w:hAnsi="Sylfaen" w:cs="Sylfaen"/>
          <w:noProof/>
          <w:sz w:val="22"/>
          <w:szCs w:val="22"/>
          <w:lang w:val="es-ES"/>
        </w:rPr>
        <w:t xml:space="preserve">საგარეო სახელმწიფო ვალდებულებების </w:t>
      </w:r>
      <w:r w:rsidRPr="004F6FDF">
        <w:rPr>
          <w:rFonts w:ascii="Sylfaen" w:hAnsi="Sylfaen" w:cs="Sylfaen"/>
          <w:noProof/>
          <w:sz w:val="22"/>
          <w:szCs w:val="22"/>
          <w:lang w:val="es-ES"/>
        </w:rPr>
        <w:t>დაფარვაზე</w:t>
      </w:r>
      <w:r w:rsidR="00D30712" w:rsidRPr="004F6FDF">
        <w:rPr>
          <w:rFonts w:ascii="Sylfaen" w:hAnsi="Sylfaen" w:cs="Sylfaen"/>
          <w:noProof/>
          <w:sz w:val="22"/>
          <w:szCs w:val="22"/>
          <w:lang w:val="es-ES"/>
        </w:rPr>
        <w:t xml:space="preserve">, </w:t>
      </w:r>
      <w:r w:rsidRPr="004F6FDF">
        <w:rPr>
          <w:rFonts w:ascii="Sylfaen" w:hAnsi="Sylfaen" w:cs="Sylfaen"/>
          <w:noProof/>
          <w:sz w:val="22"/>
          <w:szCs w:val="22"/>
          <w:lang w:val="es-ES"/>
        </w:rPr>
        <w:t>ხოლო</w:t>
      </w:r>
      <w:r w:rsidR="00D30712" w:rsidRPr="004F6FDF">
        <w:rPr>
          <w:rFonts w:ascii="Sylfaen" w:hAnsi="Sylfaen" w:cs="Sylfaen"/>
          <w:noProof/>
          <w:sz w:val="22"/>
          <w:szCs w:val="22"/>
          <w:lang w:val="es-ES"/>
        </w:rPr>
        <w:t xml:space="preserve"> </w:t>
      </w:r>
      <w:r w:rsidR="00FE4AB7" w:rsidRPr="004F6FDF">
        <w:rPr>
          <w:rFonts w:ascii="Sylfaen" w:hAnsi="Sylfaen" w:cs="Sylfaen"/>
          <w:noProof/>
          <w:sz w:val="22"/>
          <w:szCs w:val="22"/>
          <w:lang w:val="ka-GE"/>
        </w:rPr>
        <w:t>40</w:t>
      </w:r>
      <w:r w:rsidR="00197B19" w:rsidRPr="004F6FDF">
        <w:rPr>
          <w:rFonts w:ascii="Sylfaen" w:hAnsi="Sylfaen" w:cs="Sylfaen"/>
          <w:noProof/>
          <w:sz w:val="22"/>
          <w:szCs w:val="22"/>
          <w:lang w:val="ka-GE"/>
        </w:rPr>
        <w:t>.</w:t>
      </w:r>
      <w:r w:rsidR="000A4A59" w:rsidRPr="004F6FDF">
        <w:rPr>
          <w:rFonts w:ascii="Sylfaen" w:hAnsi="Sylfaen" w:cs="Sylfaen"/>
          <w:noProof/>
          <w:sz w:val="22"/>
          <w:szCs w:val="22"/>
          <w:lang w:val="ka-GE"/>
        </w:rPr>
        <w:t>1</w:t>
      </w:r>
      <w:r w:rsidR="00197B19" w:rsidRPr="004F6FDF">
        <w:rPr>
          <w:rFonts w:ascii="Sylfaen" w:hAnsi="Sylfaen" w:cs="Sylfaen"/>
          <w:noProof/>
          <w:sz w:val="22"/>
          <w:szCs w:val="22"/>
          <w:lang w:val="ka-GE"/>
        </w:rPr>
        <w:t xml:space="preserve"> </w:t>
      </w:r>
      <w:r w:rsidRPr="004F6FDF">
        <w:rPr>
          <w:rFonts w:ascii="Sylfaen" w:hAnsi="Sylfaen" w:cs="Sylfaen"/>
          <w:noProof/>
          <w:sz w:val="22"/>
          <w:szCs w:val="22"/>
          <w:lang w:val="es-ES"/>
        </w:rPr>
        <w:t>მლნ</w:t>
      </w:r>
      <w:r w:rsidR="00D30712" w:rsidRPr="004F6FDF">
        <w:rPr>
          <w:rFonts w:ascii="Sylfaen" w:hAnsi="Sylfaen" w:cs="Sylfaen"/>
          <w:noProof/>
          <w:sz w:val="22"/>
          <w:szCs w:val="22"/>
          <w:lang w:val="es-ES"/>
        </w:rPr>
        <w:t xml:space="preserve"> </w:t>
      </w:r>
      <w:r w:rsidRPr="004F6FDF">
        <w:rPr>
          <w:rFonts w:ascii="Sylfaen" w:hAnsi="Sylfaen" w:cs="Sylfaen"/>
          <w:noProof/>
          <w:sz w:val="22"/>
          <w:szCs w:val="22"/>
          <w:lang w:val="es-ES"/>
        </w:rPr>
        <w:t>ლარი</w:t>
      </w:r>
      <w:r w:rsidR="00D30712" w:rsidRPr="004F6FDF">
        <w:rPr>
          <w:rFonts w:ascii="Sylfaen" w:hAnsi="Sylfaen" w:cs="Sylfaen"/>
          <w:noProof/>
          <w:sz w:val="22"/>
          <w:szCs w:val="22"/>
          <w:lang w:val="es-ES"/>
        </w:rPr>
        <w:t xml:space="preserve"> </w:t>
      </w:r>
      <w:r w:rsidR="00F93CD1" w:rsidRPr="004F6FDF">
        <w:rPr>
          <w:rFonts w:ascii="Sylfaen" w:hAnsi="Sylfaen" w:cs="Sylfaen"/>
          <w:noProof/>
          <w:sz w:val="22"/>
          <w:szCs w:val="22"/>
          <w:lang w:val="es-ES"/>
        </w:rPr>
        <w:t>-</w:t>
      </w:r>
      <w:r w:rsidR="00D30712" w:rsidRPr="004F6FDF">
        <w:rPr>
          <w:rFonts w:ascii="Sylfaen" w:hAnsi="Sylfaen" w:cs="Sylfaen"/>
          <w:noProof/>
          <w:sz w:val="22"/>
          <w:szCs w:val="22"/>
          <w:lang w:val="es-ES"/>
        </w:rPr>
        <w:t xml:space="preserve"> </w:t>
      </w:r>
      <w:r w:rsidR="000B3604" w:rsidRPr="004F6FDF">
        <w:rPr>
          <w:rFonts w:ascii="Sylfaen" w:hAnsi="Sylfaen" w:cs="Sylfaen"/>
          <w:noProof/>
          <w:sz w:val="22"/>
          <w:szCs w:val="22"/>
          <w:lang w:val="es-ES"/>
        </w:rPr>
        <w:t xml:space="preserve">საშინაო სახელმწიფო ვალდებულებების </w:t>
      </w:r>
      <w:r w:rsidR="0026777E" w:rsidRPr="004F6FDF">
        <w:rPr>
          <w:rFonts w:ascii="Sylfaen" w:hAnsi="Sylfaen" w:cs="Sylfaen"/>
          <w:noProof/>
          <w:sz w:val="22"/>
          <w:szCs w:val="22"/>
          <w:lang w:val="ka-GE"/>
        </w:rPr>
        <w:t xml:space="preserve"> და დავალიანების </w:t>
      </w:r>
      <w:r w:rsidRPr="004F6FDF">
        <w:rPr>
          <w:rFonts w:ascii="Sylfaen" w:hAnsi="Sylfaen" w:cs="Sylfaen"/>
          <w:noProof/>
          <w:sz w:val="22"/>
          <w:szCs w:val="22"/>
          <w:lang w:val="es-ES"/>
        </w:rPr>
        <w:t>დაფარვაზე</w:t>
      </w:r>
      <w:r w:rsidR="00D30712" w:rsidRPr="004F6FDF">
        <w:rPr>
          <w:rFonts w:ascii="Sylfaen" w:hAnsi="Sylfaen" w:cs="Sylfaen"/>
          <w:noProof/>
          <w:sz w:val="22"/>
          <w:szCs w:val="22"/>
          <w:lang w:val="es-ES"/>
        </w:rPr>
        <w:t>.</w:t>
      </w:r>
    </w:p>
    <w:p w:rsidR="00A936DF" w:rsidRPr="004F6FDF"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1C2CAA" w:rsidRPr="004F6FDF"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4F6FDF">
        <w:rPr>
          <w:rFonts w:ascii="Sylfaen" w:hAnsi="Sylfaen" w:cs="Sylfaen"/>
          <w:b/>
          <w:bCs/>
          <w:noProof/>
          <w:sz w:val="22"/>
          <w:szCs w:val="22"/>
          <w:lang w:val="ka-GE"/>
        </w:rPr>
        <w:t>წარმოდგენილი პროექტი</w:t>
      </w:r>
      <w:r w:rsidR="005A0BF0" w:rsidRPr="004F6FDF">
        <w:rPr>
          <w:rFonts w:ascii="Sylfaen" w:hAnsi="Sylfaen" w:cs="Sylfaen"/>
          <w:b/>
          <w:bCs/>
          <w:noProof/>
          <w:sz w:val="22"/>
          <w:szCs w:val="22"/>
          <w:lang w:val="ka-GE"/>
        </w:rPr>
        <w:t xml:space="preserve">თ გათვალისწინებული ასიგნებები </w:t>
      </w:r>
      <w:r w:rsidRPr="004F6FDF">
        <w:rPr>
          <w:rFonts w:ascii="Sylfaen" w:hAnsi="Sylfaen" w:cs="Sylfaen"/>
          <w:b/>
          <w:bCs/>
          <w:noProof/>
          <w:sz w:val="22"/>
          <w:szCs w:val="22"/>
          <w:lang w:val="ka-GE"/>
        </w:rPr>
        <w:t>მხარჯავი დაწესებულებებ</w:t>
      </w:r>
      <w:r w:rsidR="005A0BF0" w:rsidRPr="004F6FDF">
        <w:rPr>
          <w:rFonts w:ascii="Sylfaen" w:hAnsi="Sylfaen" w:cs="Sylfaen"/>
          <w:b/>
          <w:bCs/>
          <w:noProof/>
          <w:sz w:val="22"/>
          <w:szCs w:val="22"/>
          <w:lang w:val="ka-GE"/>
        </w:rPr>
        <w:t>ის მიხედვით შემდეგნაირად არის გადანაწილებული:</w:t>
      </w:r>
    </w:p>
    <w:p w:rsidR="00080F20" w:rsidRPr="004F6FDF" w:rsidRDefault="002A08D4"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 xml:space="preserve">ოკუპირებული ტერიტორიებიდან დევნილთა, შრომის, ჯანმრთელობისა და სოციალური დაცვის სამინისტროს </w:t>
      </w:r>
      <w:r w:rsidR="005A0BF0" w:rsidRPr="004F6FDF">
        <w:rPr>
          <w:rFonts w:ascii="Sylfaen" w:hAnsi="Sylfaen"/>
          <w:sz w:val="22"/>
          <w:szCs w:val="22"/>
          <w:lang w:val="ka-GE"/>
        </w:rPr>
        <w:t>დაფინანსება</w:t>
      </w:r>
      <w:r w:rsidRPr="004F6FDF">
        <w:rPr>
          <w:rFonts w:ascii="Sylfaen" w:hAnsi="Sylfaen"/>
          <w:sz w:val="22"/>
          <w:szCs w:val="22"/>
          <w:lang w:val="ka-GE"/>
        </w:rPr>
        <w:t xml:space="preserve"> 201</w:t>
      </w:r>
      <w:r w:rsidR="008B117E" w:rsidRPr="004F6FDF">
        <w:rPr>
          <w:rFonts w:ascii="Sylfaen" w:hAnsi="Sylfaen"/>
          <w:sz w:val="22"/>
          <w:szCs w:val="22"/>
        </w:rPr>
        <w:t>9</w:t>
      </w:r>
      <w:r w:rsidR="00C235CB" w:rsidRPr="004F6FDF">
        <w:rPr>
          <w:rFonts w:ascii="Sylfaen" w:hAnsi="Sylfaen"/>
          <w:sz w:val="22"/>
          <w:szCs w:val="22"/>
          <w:lang w:val="ka-GE"/>
        </w:rPr>
        <w:t xml:space="preserve"> წლის </w:t>
      </w:r>
      <w:r w:rsidR="008B117E" w:rsidRPr="004F6FDF">
        <w:rPr>
          <w:rFonts w:ascii="Sylfaen" w:hAnsi="Sylfaen"/>
          <w:sz w:val="22"/>
          <w:szCs w:val="22"/>
          <w:lang w:val="ka-GE"/>
        </w:rPr>
        <w:t xml:space="preserve">სახელმწიფო ბიუჯეტის პროექტის პირველ ვერსიასთან </w:t>
      </w:r>
      <w:r w:rsidR="00C235CB" w:rsidRPr="004F6FDF">
        <w:rPr>
          <w:rFonts w:ascii="Sylfaen" w:hAnsi="Sylfaen"/>
          <w:sz w:val="22"/>
          <w:szCs w:val="22"/>
          <w:lang w:val="ka-GE"/>
        </w:rPr>
        <w:t xml:space="preserve">შედარებით იზრდება </w:t>
      </w:r>
      <w:r w:rsidR="001B6B90" w:rsidRPr="004F6FDF">
        <w:rPr>
          <w:rFonts w:ascii="Sylfaen" w:hAnsi="Sylfaen"/>
          <w:sz w:val="22"/>
          <w:szCs w:val="22"/>
          <w:lang w:val="ka-GE"/>
        </w:rPr>
        <w:t xml:space="preserve">73.9 </w:t>
      </w:r>
      <w:r w:rsidR="00C235CB" w:rsidRPr="004F6FDF">
        <w:rPr>
          <w:rFonts w:ascii="Sylfaen" w:hAnsi="Sylfaen"/>
          <w:sz w:val="22"/>
          <w:szCs w:val="22"/>
          <w:lang w:val="ka-GE"/>
        </w:rPr>
        <w:t>მლნ ლარით და შეადგენს</w:t>
      </w:r>
      <w:r w:rsidR="005A0BF0" w:rsidRPr="004F6FDF">
        <w:rPr>
          <w:rFonts w:ascii="Sylfaen" w:hAnsi="Sylfaen"/>
          <w:sz w:val="22"/>
          <w:szCs w:val="22"/>
          <w:lang w:val="ka-GE"/>
        </w:rPr>
        <w:t xml:space="preserve"> </w:t>
      </w:r>
      <w:r w:rsidR="001B6B90" w:rsidRPr="004F6FDF">
        <w:rPr>
          <w:rFonts w:ascii="Sylfaen" w:hAnsi="Sylfaen"/>
          <w:sz w:val="22"/>
          <w:szCs w:val="22"/>
          <w:lang w:val="ka-GE"/>
        </w:rPr>
        <w:t xml:space="preserve">3 937.0 </w:t>
      </w:r>
      <w:r w:rsidR="005A0BF0" w:rsidRPr="004F6FDF">
        <w:rPr>
          <w:rFonts w:ascii="Sylfaen" w:hAnsi="Sylfaen"/>
          <w:sz w:val="22"/>
          <w:szCs w:val="22"/>
          <w:lang w:val="ka-GE"/>
        </w:rPr>
        <w:t xml:space="preserve">მლნ ლარს (ბიუჯეტის მთლიანი გადასახდელების </w:t>
      </w:r>
      <w:r w:rsidRPr="004F6FDF">
        <w:rPr>
          <w:rFonts w:ascii="Sylfaen" w:hAnsi="Sylfaen"/>
          <w:sz w:val="22"/>
          <w:szCs w:val="22"/>
          <w:lang w:val="ka-GE"/>
        </w:rPr>
        <w:t>30</w:t>
      </w:r>
      <w:r w:rsidR="00197B19" w:rsidRPr="004F6FDF">
        <w:rPr>
          <w:rFonts w:ascii="Sylfaen" w:hAnsi="Sylfaen"/>
          <w:sz w:val="22"/>
          <w:szCs w:val="22"/>
          <w:lang w:val="ka-GE"/>
        </w:rPr>
        <w:t>.</w:t>
      </w:r>
      <w:r w:rsidR="006C7B08" w:rsidRPr="004F6FDF">
        <w:rPr>
          <w:rFonts w:ascii="Sylfaen" w:hAnsi="Sylfaen"/>
          <w:sz w:val="22"/>
          <w:szCs w:val="22"/>
          <w:lang w:val="ka-GE"/>
        </w:rPr>
        <w:t>3</w:t>
      </w:r>
      <w:r w:rsidR="005A0BF0" w:rsidRPr="004F6FDF">
        <w:rPr>
          <w:rFonts w:ascii="Sylfaen" w:hAnsi="Sylfaen"/>
          <w:sz w:val="22"/>
          <w:szCs w:val="22"/>
          <w:lang w:val="ka-GE"/>
        </w:rPr>
        <w:t xml:space="preserve">%). </w:t>
      </w:r>
      <w:r w:rsidR="00080F20" w:rsidRPr="004F6FDF">
        <w:rPr>
          <w:rFonts w:ascii="Sylfaen" w:hAnsi="Sylfaen"/>
          <w:sz w:val="22"/>
          <w:szCs w:val="22"/>
          <w:lang w:val="ka-GE"/>
        </w:rPr>
        <w:t>ბიუჯეტის პროექტით სამინისტროსთვის გათვალისწინებული ასიგნების ზრდა გამოწვეულია ძირითადად:</w:t>
      </w:r>
    </w:p>
    <w:p w:rsidR="00080F20" w:rsidRPr="004F6FDF" w:rsidRDefault="00080F20" w:rsidP="00080F20">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სოციალურად დაუცველი ოჯახების 16 წლამდე ბავშვებისათვის 50 ლარიანი სოციალური დახმარების პაკეტის შემოღებით, კერძოდ მონაცემთა ბაზაში რეგისტრირებულ ოჯახებში, რომელთა სარეიტინგო ქულა ტოლია ან ნაკლებია 100 000-ზე და 16 წლამდე ბავშვები ცხოვრობენ, შემოღებულ იქნება ბავშვების 50 ლარიანი ყოველთვიური დახმარება, რომლის ფარგლებში 20 ლარი (დღეს არსებული 10 ლარის ჩათვლით) იქნება ფულადი სარგებელი, ხოლო 30 ლარი - კვების ვაუჩერი - 70 მლნ ლარამდე;</w:t>
      </w:r>
      <w:bookmarkStart w:id="0" w:name="_GoBack"/>
      <w:bookmarkEnd w:id="0"/>
    </w:p>
    <w:p w:rsidR="00080F20" w:rsidRPr="004F6FDF" w:rsidRDefault="00080F20" w:rsidP="00080F20">
      <w:pPr>
        <w:pStyle w:val="ListParagraph"/>
        <w:spacing w:after="200"/>
        <w:ind w:left="1440"/>
        <w:jc w:val="both"/>
        <w:rPr>
          <w:rFonts w:ascii="Sylfaen" w:hAnsi="Sylfaen"/>
          <w:sz w:val="22"/>
          <w:szCs w:val="22"/>
          <w:lang w:val="ka-GE"/>
        </w:rPr>
      </w:pPr>
    </w:p>
    <w:p w:rsidR="005A0BF0" w:rsidRPr="004F6FDF" w:rsidRDefault="00080F20" w:rsidP="00080F20">
      <w:pPr>
        <w:pStyle w:val="ListParagraph"/>
        <w:spacing w:after="200"/>
        <w:jc w:val="both"/>
        <w:rPr>
          <w:rFonts w:ascii="Sylfaen" w:hAnsi="Sylfaen"/>
          <w:sz w:val="22"/>
          <w:szCs w:val="22"/>
          <w:lang w:val="ka-GE"/>
        </w:rPr>
      </w:pPr>
      <w:r w:rsidRPr="004F6FDF">
        <w:rPr>
          <w:rFonts w:ascii="Sylfaen" w:hAnsi="Sylfaen"/>
          <w:sz w:val="22"/>
          <w:szCs w:val="22"/>
          <w:lang w:val="ka-GE"/>
        </w:rPr>
        <w:t xml:space="preserve">შესაბამისად, სამინისტროს ბიუჯეტის ფარგლებში </w:t>
      </w:r>
      <w:r w:rsidR="005A0BF0" w:rsidRPr="004F6FDF">
        <w:rPr>
          <w:rFonts w:ascii="Sylfaen" w:hAnsi="Sylfaen"/>
          <w:sz w:val="22"/>
          <w:szCs w:val="22"/>
          <w:lang w:val="ka-GE"/>
        </w:rPr>
        <w:t xml:space="preserve"> გათვალისწინებულია:</w:t>
      </w:r>
    </w:p>
    <w:p w:rsidR="005A0BF0" w:rsidRPr="004F6FDF" w:rsidRDefault="005A0BF0"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სოციალური დაცვისა და საპენსიო უზრუნველყოფისათვის - </w:t>
      </w:r>
      <w:r w:rsidR="001B6B90" w:rsidRPr="004F6FDF">
        <w:rPr>
          <w:rFonts w:ascii="Sylfaen" w:hAnsi="Sylfaen"/>
          <w:sz w:val="22"/>
          <w:szCs w:val="22"/>
          <w:lang w:val="ka-GE"/>
        </w:rPr>
        <w:t>2 763.7</w:t>
      </w:r>
      <w:r w:rsidRPr="004F6FDF">
        <w:rPr>
          <w:rFonts w:ascii="Sylfaen" w:hAnsi="Sylfaen"/>
          <w:sz w:val="22"/>
          <w:szCs w:val="22"/>
          <w:lang w:val="ka-GE"/>
        </w:rPr>
        <w:t xml:space="preserve"> </w:t>
      </w:r>
      <w:r w:rsidR="00197B19" w:rsidRPr="004F6FDF">
        <w:rPr>
          <w:rFonts w:ascii="Sylfaen" w:hAnsi="Sylfaen"/>
          <w:sz w:val="22"/>
          <w:szCs w:val="22"/>
          <w:lang w:val="ka-GE"/>
        </w:rPr>
        <w:t xml:space="preserve">მლნ </w:t>
      </w:r>
      <w:r w:rsidRPr="004F6FDF">
        <w:rPr>
          <w:rFonts w:ascii="Sylfaen" w:hAnsi="Sylfaen"/>
          <w:sz w:val="22"/>
          <w:szCs w:val="22"/>
          <w:lang w:val="ka-GE"/>
        </w:rPr>
        <w:t xml:space="preserve"> ლარი</w:t>
      </w:r>
      <w:r w:rsidR="004B28E1" w:rsidRPr="004F6FDF">
        <w:rPr>
          <w:rFonts w:ascii="Sylfaen" w:hAnsi="Sylfaen"/>
          <w:sz w:val="22"/>
          <w:szCs w:val="22"/>
          <w:lang w:val="ka-GE"/>
        </w:rPr>
        <w:t>, საიდანაც 1 925.0 მლნ ლარი მიიმართება მოსახლეობის საპენსიო უზრუნველყოფისთვის</w:t>
      </w:r>
      <w:r w:rsidR="001176A0" w:rsidRPr="004F6FDF">
        <w:rPr>
          <w:rFonts w:ascii="Sylfaen" w:hAnsi="Sylfaen"/>
          <w:sz w:val="22"/>
          <w:szCs w:val="22"/>
          <w:lang w:val="ka-GE"/>
        </w:rPr>
        <w:t xml:space="preserve">, რომლის ფარგლებში </w:t>
      </w:r>
      <w:r w:rsidR="000B7518" w:rsidRPr="004F6FDF">
        <w:rPr>
          <w:rFonts w:ascii="Sylfaen" w:hAnsi="Sylfaen"/>
          <w:sz w:val="22"/>
          <w:szCs w:val="22"/>
          <w:lang w:val="ka-GE"/>
        </w:rPr>
        <w:t xml:space="preserve">გათვალისწინებულია </w:t>
      </w:r>
      <w:r w:rsidR="001176A0" w:rsidRPr="004F6FDF">
        <w:rPr>
          <w:rFonts w:ascii="Sylfaen" w:hAnsi="Sylfaen"/>
          <w:sz w:val="22"/>
          <w:szCs w:val="22"/>
          <w:lang w:val="ka-GE"/>
        </w:rPr>
        <w:t>პენსიის 20 ლარით ზრდა 2019 წლის პირველი იანვრიდან;</w:t>
      </w:r>
    </w:p>
    <w:p w:rsidR="005A0BF0" w:rsidRPr="004F6FDF" w:rsidRDefault="005A0BF0"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ჯანმრთელობის დაცვის პროგრამებისთვის</w:t>
      </w:r>
      <w:r w:rsidR="00076E64" w:rsidRPr="004F6FDF">
        <w:rPr>
          <w:rFonts w:ascii="Sylfaen" w:hAnsi="Sylfaen"/>
          <w:sz w:val="22"/>
          <w:szCs w:val="22"/>
          <w:lang w:val="ka-GE"/>
        </w:rPr>
        <w:t xml:space="preserve"> -</w:t>
      </w:r>
      <w:r w:rsidRPr="004F6FDF">
        <w:rPr>
          <w:rFonts w:ascii="Sylfaen" w:hAnsi="Sylfaen"/>
          <w:sz w:val="22"/>
          <w:szCs w:val="22"/>
          <w:lang w:val="ka-GE"/>
        </w:rPr>
        <w:t xml:space="preserve"> </w:t>
      </w:r>
      <w:r w:rsidR="00BB768B" w:rsidRPr="004F6FDF">
        <w:rPr>
          <w:rFonts w:ascii="Sylfaen" w:hAnsi="Sylfaen"/>
          <w:sz w:val="22"/>
          <w:szCs w:val="22"/>
          <w:lang w:val="ka-GE"/>
        </w:rPr>
        <w:t>1 04</w:t>
      </w:r>
      <w:r w:rsidR="001B6B90" w:rsidRPr="004F6FDF">
        <w:rPr>
          <w:rFonts w:ascii="Sylfaen" w:hAnsi="Sylfaen"/>
          <w:sz w:val="22"/>
          <w:szCs w:val="22"/>
          <w:lang w:val="ka-GE"/>
        </w:rPr>
        <w:t>4</w:t>
      </w:r>
      <w:r w:rsidR="00197B19" w:rsidRPr="004F6FDF">
        <w:rPr>
          <w:rFonts w:ascii="Sylfaen" w:hAnsi="Sylfaen"/>
          <w:sz w:val="22"/>
          <w:szCs w:val="22"/>
          <w:lang w:val="ka-GE"/>
        </w:rPr>
        <w:t>.</w:t>
      </w:r>
      <w:r w:rsidR="00BB768B" w:rsidRPr="004F6FDF">
        <w:rPr>
          <w:rFonts w:ascii="Sylfaen" w:hAnsi="Sylfaen"/>
          <w:sz w:val="22"/>
          <w:szCs w:val="22"/>
          <w:lang w:val="ka-GE"/>
        </w:rPr>
        <w:t>6</w:t>
      </w:r>
      <w:r w:rsidR="001E4246" w:rsidRPr="004F6FDF">
        <w:rPr>
          <w:rFonts w:ascii="Sylfaen" w:hAnsi="Sylfaen"/>
          <w:sz w:val="22"/>
          <w:szCs w:val="22"/>
          <w:lang w:val="ka-GE"/>
        </w:rPr>
        <w:t xml:space="preserve"> </w:t>
      </w:r>
      <w:r w:rsidRPr="004F6FDF">
        <w:rPr>
          <w:rFonts w:ascii="Sylfaen" w:hAnsi="Sylfaen"/>
          <w:sz w:val="22"/>
          <w:szCs w:val="22"/>
          <w:lang w:val="ka-GE"/>
        </w:rPr>
        <w:t>მლნ ლარ</w:t>
      </w:r>
      <w:r w:rsidR="0009682D" w:rsidRPr="004F6FDF">
        <w:rPr>
          <w:rFonts w:ascii="Sylfaen" w:hAnsi="Sylfaen"/>
          <w:sz w:val="22"/>
          <w:szCs w:val="22"/>
          <w:lang w:val="ka-GE"/>
        </w:rPr>
        <w:t>ამდე</w:t>
      </w:r>
      <w:r w:rsidRPr="004F6FDF">
        <w:rPr>
          <w:rFonts w:ascii="Sylfaen" w:hAnsi="Sylfaen"/>
          <w:sz w:val="22"/>
          <w:szCs w:val="22"/>
          <w:lang w:val="ka-GE"/>
        </w:rPr>
        <w:t>;</w:t>
      </w:r>
      <w:r w:rsidR="008C2572" w:rsidRPr="004F6FDF">
        <w:rPr>
          <w:rFonts w:ascii="Sylfaen" w:hAnsi="Sylfaen"/>
          <w:sz w:val="22"/>
          <w:szCs w:val="22"/>
          <w:lang w:val="ka-GE"/>
        </w:rPr>
        <w:t xml:space="preserve"> მათ შორის:</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მოსახლეობის საყოველთაო ჯანმრთელობის დაცვის პროგრამისთვის</w:t>
      </w:r>
      <w:r w:rsidR="00BB768B" w:rsidRPr="004F6FDF">
        <w:rPr>
          <w:rFonts w:ascii="Sylfaen" w:hAnsi="Sylfaen"/>
          <w:i/>
          <w:sz w:val="22"/>
          <w:szCs w:val="22"/>
          <w:lang w:val="ka-GE"/>
        </w:rPr>
        <w:t xml:space="preserve"> - 75</w:t>
      </w:r>
      <w:r w:rsidRPr="004F6FDF">
        <w:rPr>
          <w:rFonts w:ascii="Sylfaen" w:hAnsi="Sylfaen"/>
          <w:i/>
          <w:sz w:val="22"/>
          <w:szCs w:val="22"/>
          <w:lang w:val="ka-GE"/>
        </w:rPr>
        <w:t>4.0 მლნ ლარი;</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 xml:space="preserve">იმუნიზაცია  - 22.4 მლნ ლარი; </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rPr>
        <w:t xml:space="preserve">C </w:t>
      </w:r>
      <w:r w:rsidRPr="004F6FDF">
        <w:rPr>
          <w:rFonts w:ascii="Sylfaen" w:hAnsi="Sylfaen"/>
          <w:i/>
          <w:sz w:val="22"/>
          <w:szCs w:val="22"/>
          <w:lang w:val="ka-GE"/>
        </w:rPr>
        <w:t>ჰეპატიტის მართვის პროგრამა - 1</w:t>
      </w:r>
      <w:r w:rsidR="00080F20" w:rsidRPr="004F6FDF">
        <w:rPr>
          <w:rFonts w:ascii="Sylfaen" w:hAnsi="Sylfaen"/>
          <w:i/>
          <w:sz w:val="22"/>
          <w:szCs w:val="22"/>
          <w:lang w:val="ka-GE"/>
        </w:rPr>
        <w:t>1</w:t>
      </w:r>
      <w:r w:rsidRPr="004F6FDF">
        <w:rPr>
          <w:rFonts w:ascii="Sylfaen" w:hAnsi="Sylfaen"/>
          <w:i/>
          <w:sz w:val="22"/>
          <w:szCs w:val="22"/>
          <w:lang w:val="ka-GE"/>
        </w:rPr>
        <w:t xml:space="preserve">.0 მლნ ლარი; </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ტუბერკულოზის მართვა</w:t>
      </w:r>
      <w:r w:rsidR="004B28E1" w:rsidRPr="004F6FDF">
        <w:rPr>
          <w:rFonts w:ascii="Sylfaen" w:hAnsi="Sylfaen"/>
          <w:i/>
          <w:sz w:val="22"/>
          <w:szCs w:val="22"/>
          <w:lang w:val="ka-GE"/>
        </w:rPr>
        <w:t xml:space="preserve"> - 15.7</w:t>
      </w:r>
      <w:r w:rsidRPr="004F6FDF">
        <w:rPr>
          <w:rFonts w:ascii="Sylfaen" w:hAnsi="Sylfaen"/>
          <w:i/>
          <w:sz w:val="22"/>
          <w:szCs w:val="22"/>
          <w:lang w:val="ka-GE"/>
        </w:rPr>
        <w:t xml:space="preserve"> მლნ ლარამდე; </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აივ ინფექცია/შიდსის პროგრამა</w:t>
      </w:r>
      <w:r w:rsidR="00545B66" w:rsidRPr="004F6FDF">
        <w:rPr>
          <w:rFonts w:ascii="Sylfaen" w:hAnsi="Sylfaen"/>
          <w:i/>
          <w:sz w:val="22"/>
          <w:szCs w:val="22"/>
          <w:lang w:val="ka-GE"/>
        </w:rPr>
        <w:t xml:space="preserve"> - 12.5</w:t>
      </w:r>
      <w:r w:rsidRPr="004F6FDF">
        <w:rPr>
          <w:rFonts w:ascii="Sylfaen" w:hAnsi="Sylfaen"/>
          <w:i/>
          <w:sz w:val="22"/>
          <w:szCs w:val="22"/>
          <w:lang w:val="ka-GE"/>
        </w:rPr>
        <w:t xml:space="preserve"> მლნ ლარზე მეტი</w:t>
      </w:r>
      <w:r w:rsidR="001176A0" w:rsidRPr="004F6FDF">
        <w:rPr>
          <w:rFonts w:ascii="Sylfaen" w:hAnsi="Sylfaen"/>
          <w:i/>
          <w:sz w:val="22"/>
          <w:szCs w:val="22"/>
          <w:lang w:val="ka-GE"/>
        </w:rPr>
        <w:t>;</w:t>
      </w:r>
    </w:p>
    <w:p w:rsidR="001176A0" w:rsidRPr="004F6FDF" w:rsidRDefault="001176A0"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ნარკომანიით დაავადებულ პაციენტთა მკურნალობა - 12,2 მლნ ლარი (გაზრდილია 3,0 მლნ ლარით);</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დიალიზი და თირკმლის ტრანსპლანტაცია</w:t>
      </w:r>
      <w:r w:rsidR="00545B66" w:rsidRPr="004F6FDF">
        <w:rPr>
          <w:rFonts w:ascii="Sylfaen" w:hAnsi="Sylfaen"/>
          <w:i/>
          <w:sz w:val="22"/>
          <w:szCs w:val="22"/>
          <w:lang w:val="ka-GE"/>
        </w:rPr>
        <w:t xml:space="preserve"> - 36.3</w:t>
      </w:r>
      <w:r w:rsidRPr="004F6FDF">
        <w:rPr>
          <w:rFonts w:ascii="Sylfaen" w:hAnsi="Sylfaen"/>
          <w:i/>
          <w:sz w:val="22"/>
          <w:szCs w:val="22"/>
          <w:lang w:val="ka-GE"/>
        </w:rPr>
        <w:t xml:space="preserve"> მლნ ლარი;</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ფსიქიკური ჯანმრთელობა</w:t>
      </w:r>
      <w:r w:rsidR="00545B66" w:rsidRPr="004F6FDF">
        <w:rPr>
          <w:rFonts w:ascii="Sylfaen" w:hAnsi="Sylfaen"/>
          <w:i/>
          <w:sz w:val="22"/>
          <w:szCs w:val="22"/>
          <w:lang w:val="ka-GE"/>
        </w:rPr>
        <w:t xml:space="preserve"> - 24</w:t>
      </w:r>
      <w:r w:rsidRPr="004F6FDF">
        <w:rPr>
          <w:rFonts w:ascii="Sylfaen" w:hAnsi="Sylfaen"/>
          <w:i/>
          <w:sz w:val="22"/>
          <w:szCs w:val="22"/>
          <w:lang w:val="ka-GE"/>
        </w:rPr>
        <w:t>.0 მლნ ლარი</w:t>
      </w:r>
      <w:r w:rsidR="001176A0" w:rsidRPr="004F6FDF">
        <w:rPr>
          <w:rFonts w:ascii="Sylfaen" w:hAnsi="Sylfaen"/>
          <w:i/>
          <w:sz w:val="22"/>
          <w:szCs w:val="22"/>
          <w:lang w:val="ka-GE"/>
        </w:rPr>
        <w:t xml:space="preserve"> (გაზრდილია 3,0 მლნ ლარით)</w:t>
      </w:r>
      <w:r w:rsidRPr="004F6FDF">
        <w:rPr>
          <w:rFonts w:ascii="Sylfaen" w:hAnsi="Sylfaen"/>
          <w:i/>
          <w:sz w:val="22"/>
          <w:szCs w:val="22"/>
          <w:lang w:val="ka-GE"/>
        </w:rPr>
        <w:t>;</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დიაბეტის მართვა</w:t>
      </w:r>
      <w:r w:rsidR="00545B66" w:rsidRPr="004F6FDF">
        <w:rPr>
          <w:rFonts w:ascii="Sylfaen" w:hAnsi="Sylfaen"/>
          <w:i/>
          <w:sz w:val="22"/>
          <w:szCs w:val="22"/>
          <w:lang w:val="ka-GE"/>
        </w:rPr>
        <w:t xml:space="preserve"> - 13.5</w:t>
      </w:r>
      <w:r w:rsidRPr="004F6FDF">
        <w:rPr>
          <w:rFonts w:ascii="Sylfaen" w:hAnsi="Sylfaen"/>
          <w:i/>
          <w:sz w:val="22"/>
          <w:szCs w:val="22"/>
          <w:lang w:val="ka-GE"/>
        </w:rPr>
        <w:t xml:space="preserve"> მლნ ლარი;</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სასწრაფო გადაუდებელი დახმარება და სამედიცინო ტრანსპორტირება</w:t>
      </w:r>
      <w:r w:rsidR="00545B66" w:rsidRPr="004F6FDF">
        <w:rPr>
          <w:rFonts w:ascii="Sylfaen" w:hAnsi="Sylfaen"/>
          <w:i/>
          <w:sz w:val="22"/>
          <w:szCs w:val="22"/>
          <w:lang w:val="ka-GE"/>
        </w:rPr>
        <w:t xml:space="preserve"> - 44.7</w:t>
      </w:r>
      <w:r w:rsidRPr="004F6FDF">
        <w:rPr>
          <w:rFonts w:ascii="Sylfaen" w:hAnsi="Sylfaen"/>
          <w:i/>
          <w:sz w:val="22"/>
          <w:szCs w:val="22"/>
          <w:lang w:val="ka-GE"/>
        </w:rPr>
        <w:t xml:space="preserve"> მლნ ლარი;</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სოფლის ექიმი - 26.0 მლნ ლარი;</w:t>
      </w:r>
    </w:p>
    <w:p w:rsidR="008C2572"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რეფერალური მომსახურება</w:t>
      </w:r>
      <w:r w:rsidR="00545B66" w:rsidRPr="004F6FDF">
        <w:rPr>
          <w:rFonts w:ascii="Sylfaen" w:hAnsi="Sylfaen"/>
          <w:i/>
          <w:sz w:val="22"/>
          <w:szCs w:val="22"/>
          <w:lang w:val="ka-GE"/>
        </w:rPr>
        <w:t xml:space="preserve"> - 20.</w:t>
      </w:r>
      <w:r w:rsidR="003660FE" w:rsidRPr="004F6FDF">
        <w:rPr>
          <w:rFonts w:ascii="Sylfaen" w:hAnsi="Sylfaen"/>
          <w:i/>
          <w:sz w:val="22"/>
          <w:szCs w:val="22"/>
        </w:rPr>
        <w:t>0</w:t>
      </w:r>
      <w:r w:rsidRPr="004F6FDF">
        <w:rPr>
          <w:rFonts w:ascii="Sylfaen" w:hAnsi="Sylfaen"/>
          <w:i/>
          <w:sz w:val="22"/>
          <w:szCs w:val="22"/>
          <w:lang w:val="ka-GE"/>
        </w:rPr>
        <w:t xml:space="preserve"> მლნ ლარი;</w:t>
      </w:r>
    </w:p>
    <w:p w:rsidR="00707370" w:rsidRPr="004F6FDF"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4F6FDF">
        <w:rPr>
          <w:rFonts w:ascii="Sylfaen" w:hAnsi="Sylfaen"/>
          <w:i/>
          <w:sz w:val="22"/>
          <w:szCs w:val="22"/>
          <w:lang w:val="ka-GE"/>
        </w:rPr>
        <w:t>ქრონიკული დაავადებების სამკურნალო მედიკამენტებით უზრუნველყოფა</w:t>
      </w:r>
      <w:r w:rsidR="00545B66" w:rsidRPr="004F6FDF">
        <w:rPr>
          <w:rFonts w:ascii="Sylfaen" w:hAnsi="Sylfaen"/>
          <w:i/>
          <w:sz w:val="22"/>
          <w:szCs w:val="22"/>
          <w:lang w:val="ka-GE"/>
        </w:rPr>
        <w:t xml:space="preserve"> - 20</w:t>
      </w:r>
      <w:r w:rsidRPr="004F6FDF">
        <w:rPr>
          <w:rFonts w:ascii="Sylfaen" w:hAnsi="Sylfaen"/>
          <w:i/>
          <w:sz w:val="22"/>
          <w:szCs w:val="22"/>
          <w:lang w:val="ka-GE"/>
        </w:rPr>
        <w:t>.0 მლნ ლარი</w:t>
      </w:r>
      <w:r w:rsidR="001176A0" w:rsidRPr="004F6FDF">
        <w:rPr>
          <w:rFonts w:ascii="Sylfaen" w:hAnsi="Sylfaen"/>
          <w:i/>
          <w:sz w:val="22"/>
          <w:szCs w:val="22"/>
          <w:lang w:val="ka-GE"/>
        </w:rPr>
        <w:t xml:space="preserve"> (გაორმაგდა პროგრამის დაფინანსება)</w:t>
      </w:r>
      <w:r w:rsidR="00F7762F" w:rsidRPr="004F6FDF">
        <w:rPr>
          <w:rFonts w:ascii="Sylfaen" w:hAnsi="Sylfaen"/>
          <w:i/>
          <w:sz w:val="22"/>
          <w:szCs w:val="22"/>
          <w:lang w:val="ka-GE"/>
        </w:rPr>
        <w:t xml:space="preserve"> </w:t>
      </w:r>
      <w:r w:rsidRPr="004F6FDF">
        <w:rPr>
          <w:rFonts w:ascii="Sylfaen" w:hAnsi="Sylfaen" w:cs="Sylfaen"/>
          <w:i/>
          <w:sz w:val="22"/>
          <w:szCs w:val="22"/>
          <w:lang w:val="ka-GE"/>
        </w:rPr>
        <w:t>და</w:t>
      </w:r>
      <w:r w:rsidRPr="004F6FDF">
        <w:rPr>
          <w:rFonts w:ascii="Sylfaen" w:hAnsi="Sylfaen"/>
          <w:i/>
          <w:sz w:val="22"/>
          <w:szCs w:val="22"/>
          <w:lang w:val="ka-GE"/>
        </w:rPr>
        <w:t xml:space="preserve"> </w:t>
      </w:r>
      <w:r w:rsidRPr="004F6FDF">
        <w:rPr>
          <w:rFonts w:ascii="Sylfaen" w:hAnsi="Sylfaen" w:cs="Sylfaen"/>
          <w:i/>
          <w:sz w:val="22"/>
          <w:szCs w:val="22"/>
          <w:lang w:val="ka-GE"/>
        </w:rPr>
        <w:t>სხვა</w:t>
      </w:r>
      <w:r w:rsidR="001B6B90" w:rsidRPr="004F6FDF">
        <w:rPr>
          <w:rFonts w:ascii="Sylfaen" w:hAnsi="Sylfaen" w:cs="Sylfaen"/>
          <w:i/>
          <w:sz w:val="22"/>
          <w:szCs w:val="22"/>
          <w:lang w:val="ka-GE"/>
        </w:rPr>
        <w:t>;</w:t>
      </w:r>
    </w:p>
    <w:p w:rsidR="000B7518" w:rsidRPr="004F6FDF" w:rsidRDefault="005A0BF0"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სამედიცინო დაწესებულებათა რეაბილიტაციისა და აღჭურვისათვის - </w:t>
      </w:r>
      <w:r w:rsidR="00545B66" w:rsidRPr="004F6FDF">
        <w:rPr>
          <w:rFonts w:ascii="Sylfaen" w:hAnsi="Sylfaen"/>
          <w:sz w:val="22"/>
          <w:szCs w:val="22"/>
          <w:lang w:val="ka-GE"/>
        </w:rPr>
        <w:t>20</w:t>
      </w:r>
      <w:r w:rsidR="001E4246" w:rsidRPr="004F6FDF">
        <w:rPr>
          <w:rFonts w:ascii="Sylfaen" w:hAnsi="Sylfaen"/>
          <w:sz w:val="22"/>
          <w:szCs w:val="22"/>
          <w:lang w:val="ka-GE"/>
        </w:rPr>
        <w:t>.</w:t>
      </w:r>
      <w:r w:rsidR="00076E64" w:rsidRPr="004F6FDF">
        <w:rPr>
          <w:rFonts w:ascii="Sylfaen" w:hAnsi="Sylfaen"/>
          <w:sz w:val="22"/>
          <w:szCs w:val="22"/>
          <w:lang w:val="ka-GE"/>
        </w:rPr>
        <w:t>0 მლნ ლარი;</w:t>
      </w:r>
    </w:p>
    <w:p w:rsidR="001176A0" w:rsidRPr="004F6FDF" w:rsidRDefault="00F90E34"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იძულებით გადაადგილებულ პირთა </w:t>
      </w:r>
      <w:r w:rsidR="001176A0" w:rsidRPr="004F6FDF">
        <w:rPr>
          <w:rFonts w:ascii="Sylfaen" w:hAnsi="Sylfaen"/>
          <w:sz w:val="22"/>
          <w:szCs w:val="22"/>
          <w:lang w:val="ka-GE"/>
        </w:rPr>
        <w:t>საცხოვრებელი სახლებით უზრუნველყოფისათვის ჯანდაცვის სამინისტროს ასიგნებებში გათვალისწინებულია 4</w:t>
      </w:r>
      <w:r w:rsidR="00095EBC" w:rsidRPr="004F6FDF">
        <w:rPr>
          <w:rFonts w:ascii="Sylfaen" w:hAnsi="Sylfaen"/>
          <w:sz w:val="22"/>
          <w:szCs w:val="22"/>
          <w:lang w:val="ka-GE"/>
        </w:rPr>
        <w:t>2</w:t>
      </w:r>
      <w:r w:rsidR="001176A0" w:rsidRPr="004F6FDF">
        <w:rPr>
          <w:rFonts w:ascii="Sylfaen" w:hAnsi="Sylfaen"/>
          <w:sz w:val="22"/>
          <w:szCs w:val="22"/>
          <w:lang w:val="ka-GE"/>
        </w:rPr>
        <w:t>,</w:t>
      </w:r>
      <w:r w:rsidR="00095EBC" w:rsidRPr="004F6FDF">
        <w:rPr>
          <w:rFonts w:ascii="Sylfaen" w:hAnsi="Sylfaen"/>
          <w:sz w:val="22"/>
          <w:szCs w:val="22"/>
          <w:lang w:val="ka-GE"/>
        </w:rPr>
        <w:t>7</w:t>
      </w:r>
      <w:r w:rsidRPr="004F6FDF">
        <w:rPr>
          <w:rFonts w:ascii="Sylfaen" w:hAnsi="Sylfaen"/>
          <w:sz w:val="22"/>
          <w:szCs w:val="22"/>
          <w:lang w:val="ka-GE"/>
        </w:rPr>
        <w:t xml:space="preserve"> მლნ ლარი</w:t>
      </w:r>
      <w:r w:rsidR="001176A0" w:rsidRPr="004F6FDF">
        <w:rPr>
          <w:rFonts w:ascii="Sylfaen" w:hAnsi="Sylfaen"/>
          <w:sz w:val="22"/>
          <w:szCs w:val="22"/>
          <w:lang w:val="ka-GE"/>
        </w:rPr>
        <w:t xml:space="preserve">, </w:t>
      </w:r>
    </w:p>
    <w:p w:rsidR="00F90E34" w:rsidRPr="004F6FDF" w:rsidRDefault="001176A0" w:rsidP="003F4DAB">
      <w:pPr>
        <w:pStyle w:val="ListParagraph"/>
        <w:spacing w:after="200"/>
        <w:ind w:left="2118"/>
        <w:jc w:val="both"/>
        <w:rPr>
          <w:rFonts w:ascii="Sylfaen" w:hAnsi="Sylfaen"/>
          <w:i/>
          <w:sz w:val="22"/>
          <w:szCs w:val="22"/>
          <w:lang w:val="ka-GE"/>
        </w:rPr>
      </w:pPr>
      <w:r w:rsidRPr="004F6FDF">
        <w:rPr>
          <w:rFonts w:ascii="Sylfaen" w:hAnsi="Sylfaen"/>
          <w:i/>
          <w:sz w:val="22"/>
          <w:szCs w:val="22"/>
          <w:lang w:val="ka-GE"/>
        </w:rPr>
        <w:t>აღსანიშნავია, რომ ამავე მიზნობრიობით საცხოვ</w:t>
      </w:r>
      <w:r w:rsidR="00095EBC" w:rsidRPr="004F6FDF">
        <w:rPr>
          <w:rFonts w:ascii="Sylfaen" w:hAnsi="Sylfaen"/>
          <w:i/>
          <w:sz w:val="22"/>
          <w:szCs w:val="22"/>
          <w:lang w:val="ka-GE"/>
        </w:rPr>
        <w:t>რ</w:t>
      </w:r>
      <w:r w:rsidRPr="004F6FDF">
        <w:rPr>
          <w:rFonts w:ascii="Sylfaen" w:hAnsi="Sylfaen"/>
          <w:i/>
          <w:sz w:val="22"/>
          <w:szCs w:val="22"/>
          <w:lang w:val="ka-GE"/>
        </w:rPr>
        <w:t>ებელი სახლების მშენებლობისათვის რეგიონული განვი</w:t>
      </w:r>
      <w:r w:rsidR="00095EBC" w:rsidRPr="004F6FDF">
        <w:rPr>
          <w:rFonts w:ascii="Sylfaen" w:hAnsi="Sylfaen"/>
          <w:i/>
          <w:sz w:val="22"/>
          <w:szCs w:val="22"/>
          <w:lang w:val="ka-GE"/>
        </w:rPr>
        <w:t>თ</w:t>
      </w:r>
      <w:r w:rsidRPr="004F6FDF">
        <w:rPr>
          <w:rFonts w:ascii="Sylfaen" w:hAnsi="Sylfaen"/>
          <w:i/>
          <w:sz w:val="22"/>
          <w:szCs w:val="22"/>
          <w:lang w:val="ka-GE"/>
        </w:rPr>
        <w:t>არებისა და ინფრასტრუქტურის სამინისტროს ასიგნებებში გათვალისწინებულია 50,0 მლნ ლარი, შესაბამისად დევნილთა საცხოვრ</w:t>
      </w:r>
      <w:r w:rsidR="00095EBC" w:rsidRPr="004F6FDF">
        <w:rPr>
          <w:rFonts w:ascii="Sylfaen" w:hAnsi="Sylfaen"/>
          <w:i/>
          <w:sz w:val="22"/>
          <w:szCs w:val="22"/>
          <w:lang w:val="ka-GE"/>
        </w:rPr>
        <w:t>ე</w:t>
      </w:r>
      <w:r w:rsidRPr="004F6FDF">
        <w:rPr>
          <w:rFonts w:ascii="Sylfaen" w:hAnsi="Sylfaen"/>
          <w:i/>
          <w:sz w:val="22"/>
          <w:szCs w:val="22"/>
          <w:lang w:val="ka-GE"/>
        </w:rPr>
        <w:t>ბელი სახლებით უზრუნველყოფისათვის გამოყოფილი ჯამური თანხა შეადგენს 9</w:t>
      </w:r>
      <w:r w:rsidR="00095EBC" w:rsidRPr="004F6FDF">
        <w:rPr>
          <w:rFonts w:ascii="Sylfaen" w:hAnsi="Sylfaen"/>
          <w:i/>
          <w:sz w:val="22"/>
          <w:szCs w:val="22"/>
          <w:lang w:val="ka-GE"/>
        </w:rPr>
        <w:t>2</w:t>
      </w:r>
      <w:r w:rsidRPr="004F6FDF">
        <w:rPr>
          <w:rFonts w:ascii="Sylfaen" w:hAnsi="Sylfaen"/>
          <w:i/>
          <w:sz w:val="22"/>
          <w:szCs w:val="22"/>
          <w:lang w:val="ka-GE"/>
        </w:rPr>
        <w:t>,</w:t>
      </w:r>
      <w:r w:rsidR="00095EBC" w:rsidRPr="004F6FDF">
        <w:rPr>
          <w:rFonts w:ascii="Sylfaen" w:hAnsi="Sylfaen"/>
          <w:i/>
          <w:sz w:val="22"/>
          <w:szCs w:val="22"/>
          <w:lang w:val="ka-GE"/>
        </w:rPr>
        <w:t>7</w:t>
      </w:r>
      <w:r w:rsidRPr="004F6FDF">
        <w:rPr>
          <w:rFonts w:ascii="Sylfaen" w:hAnsi="Sylfaen"/>
          <w:i/>
          <w:sz w:val="22"/>
          <w:szCs w:val="22"/>
          <w:lang w:val="ka-GE"/>
        </w:rPr>
        <w:t xml:space="preserve"> მლნ ლარს.</w:t>
      </w:r>
    </w:p>
    <w:p w:rsidR="001176A0" w:rsidRPr="004F6FDF" w:rsidRDefault="001176A0" w:rsidP="003F4DAB">
      <w:pPr>
        <w:pStyle w:val="ListParagraph"/>
        <w:spacing w:after="200"/>
        <w:ind w:left="2118"/>
        <w:jc w:val="both"/>
        <w:rPr>
          <w:rFonts w:ascii="Sylfaen" w:hAnsi="Sylfaen"/>
          <w:i/>
          <w:sz w:val="22"/>
          <w:szCs w:val="22"/>
          <w:lang w:val="ka-GE"/>
        </w:rPr>
      </w:pPr>
    </w:p>
    <w:p w:rsidR="001176A0" w:rsidRPr="004F6FDF" w:rsidRDefault="001176A0" w:rsidP="003F4DAB">
      <w:pPr>
        <w:pStyle w:val="ListParagraph"/>
        <w:spacing w:after="200"/>
        <w:jc w:val="both"/>
        <w:rPr>
          <w:rFonts w:ascii="Sylfaen" w:hAnsi="Sylfaen"/>
          <w:sz w:val="22"/>
          <w:szCs w:val="22"/>
          <w:lang w:val="ka-GE"/>
        </w:rPr>
      </w:pPr>
    </w:p>
    <w:p w:rsidR="009A6C36" w:rsidRPr="004F6FDF" w:rsidRDefault="009A6C36"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რეგიონული განვითარებისა და ინფრასტრუქტურის სამინისტროსთვის გამოყოფილია</w:t>
      </w:r>
      <w:r w:rsidR="00493333" w:rsidRPr="004F6FDF">
        <w:rPr>
          <w:rFonts w:ascii="Sylfaen" w:hAnsi="Sylfaen"/>
          <w:sz w:val="22"/>
          <w:szCs w:val="22"/>
          <w:lang w:val="ka-GE"/>
        </w:rPr>
        <w:t xml:space="preserve"> 1 965</w:t>
      </w:r>
      <w:r w:rsidRPr="004F6FDF">
        <w:rPr>
          <w:rFonts w:ascii="Sylfaen" w:hAnsi="Sylfaen"/>
          <w:sz w:val="22"/>
          <w:szCs w:val="22"/>
          <w:lang w:val="ka-GE"/>
        </w:rPr>
        <w:t xml:space="preserve">.0 მლნ </w:t>
      </w:r>
      <w:r w:rsidR="00493333" w:rsidRPr="004F6FDF">
        <w:rPr>
          <w:rFonts w:ascii="Sylfaen" w:hAnsi="Sylfaen"/>
          <w:sz w:val="22"/>
          <w:szCs w:val="22"/>
          <w:lang w:val="ka-GE"/>
        </w:rPr>
        <w:t>ლარი</w:t>
      </w:r>
      <w:r w:rsidRPr="004F6FDF">
        <w:rPr>
          <w:rFonts w:ascii="Sylfaen" w:hAnsi="Sylfaen"/>
          <w:sz w:val="22"/>
          <w:szCs w:val="22"/>
          <w:lang w:val="ka-GE"/>
        </w:rPr>
        <w:t>, რაც</w:t>
      </w:r>
      <w:r w:rsidR="00493333" w:rsidRPr="004F6FDF">
        <w:rPr>
          <w:rFonts w:ascii="Sylfaen" w:hAnsi="Sylfaen"/>
          <w:sz w:val="22"/>
          <w:szCs w:val="22"/>
          <w:lang w:val="ka-GE"/>
        </w:rPr>
        <w:t xml:space="preserve"> 139.8</w:t>
      </w:r>
      <w:r w:rsidRPr="004F6FDF">
        <w:rPr>
          <w:rFonts w:ascii="Sylfaen" w:hAnsi="Sylfaen"/>
          <w:sz w:val="22"/>
          <w:szCs w:val="22"/>
          <w:lang w:val="ka-GE"/>
        </w:rPr>
        <w:t xml:space="preserve"> მლნ ლარით აღემატება</w:t>
      </w:r>
      <w:r w:rsidR="00493333" w:rsidRPr="004F6FDF">
        <w:rPr>
          <w:rFonts w:ascii="Sylfaen" w:hAnsi="Sylfaen"/>
          <w:sz w:val="22"/>
          <w:szCs w:val="22"/>
          <w:lang w:val="ka-GE"/>
        </w:rPr>
        <w:t xml:space="preserve"> 2018</w:t>
      </w:r>
      <w:r w:rsidRPr="004F6FDF">
        <w:rPr>
          <w:rFonts w:ascii="Sylfaen" w:hAnsi="Sylfaen"/>
          <w:sz w:val="22"/>
          <w:szCs w:val="22"/>
          <w:lang w:val="ka-GE"/>
        </w:rPr>
        <w:t xml:space="preserve"> წლის მაჩვენებელს. გამოყოფილი თანხის ფარგლებში გათვალისწინებულია: </w:t>
      </w:r>
    </w:p>
    <w:p w:rsidR="009A6C36" w:rsidRPr="004F6FDF" w:rsidRDefault="009A6C36"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საგზაო ინფრასტრუქტურის გაუმჯობესებისათვის</w:t>
      </w:r>
      <w:r w:rsidR="00493333" w:rsidRPr="004F6FDF">
        <w:rPr>
          <w:rFonts w:ascii="Sylfaen" w:hAnsi="Sylfaen"/>
          <w:sz w:val="22"/>
          <w:szCs w:val="22"/>
          <w:lang w:val="ka-GE"/>
        </w:rPr>
        <w:t xml:space="preserve"> - 1 377.1</w:t>
      </w:r>
      <w:r w:rsidRPr="004F6FDF">
        <w:rPr>
          <w:rFonts w:ascii="Sylfaen" w:hAnsi="Sylfaen"/>
          <w:sz w:val="22"/>
          <w:szCs w:val="22"/>
          <w:lang w:val="ka-GE"/>
        </w:rPr>
        <w:t xml:space="preserve"> მლნ ლარი</w:t>
      </w:r>
      <w:r w:rsidRPr="004F6FDF">
        <w:rPr>
          <w:rFonts w:ascii="Sylfaen" w:hAnsi="Sylfaen"/>
          <w:sz w:val="22"/>
          <w:szCs w:val="22"/>
        </w:rPr>
        <w:t xml:space="preserve">, მათ შორის </w:t>
      </w:r>
      <w:r w:rsidR="001939CC" w:rsidRPr="004F6FDF">
        <w:rPr>
          <w:rFonts w:ascii="Sylfaen" w:hAnsi="Sylfaen"/>
          <w:sz w:val="22"/>
          <w:szCs w:val="22"/>
          <w:lang w:val="ka-GE"/>
        </w:rPr>
        <w:t>თანხები მიიმართება</w:t>
      </w:r>
      <w:r w:rsidRPr="004F6FDF">
        <w:rPr>
          <w:rFonts w:ascii="Sylfaen" w:hAnsi="Sylfaen"/>
          <w:sz w:val="22"/>
          <w:szCs w:val="22"/>
        </w:rPr>
        <w:t xml:space="preserve"> შემდეგი საავტომობილო გზების მშენებლობა-რეკონსტრუქცია</w:t>
      </w:r>
      <w:r w:rsidR="001939CC" w:rsidRPr="004F6FDF">
        <w:rPr>
          <w:rFonts w:ascii="Sylfaen" w:hAnsi="Sylfaen"/>
          <w:sz w:val="22"/>
          <w:szCs w:val="22"/>
          <w:lang w:val="ka-GE"/>
        </w:rPr>
        <w:t>ზე</w:t>
      </w:r>
      <w:r w:rsidRPr="004F6FDF">
        <w:rPr>
          <w:rFonts w:ascii="Sylfaen" w:hAnsi="Sylfaen"/>
          <w:sz w:val="22"/>
          <w:szCs w:val="22"/>
        </w:rPr>
        <w:t>:</w:t>
      </w:r>
    </w:p>
    <w:p w:rsidR="00AC284F" w:rsidRPr="004F6FDF" w:rsidRDefault="00AC284F"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- 135.0 მლნ ლარი;</w:t>
      </w:r>
    </w:p>
    <w:p w:rsidR="001939CC" w:rsidRPr="004F6FDF" w:rsidRDefault="001939CC"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აღმოსავლეთ-დასავლეთის ჩქაროსნული ავტომაგისტრალის ზემო ოსიაური-რიკოთის მონაკვეთი – 100.0 მლნ ლარი;</w:t>
      </w:r>
    </w:p>
    <w:p w:rsidR="001939CC" w:rsidRPr="004F6FDF" w:rsidRDefault="001939CC"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რიკოთის გვირაბი - არგვეთის მონაკვეთი - 317,9 მლნ ლარი</w:t>
      </w:r>
    </w:p>
    <w:p w:rsidR="00AC284F" w:rsidRPr="004F6FDF" w:rsidRDefault="00AC284F"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 xml:space="preserve">სამტრედია-გრიგოლეთის </w:t>
      </w:r>
      <w:r w:rsidR="001939CC" w:rsidRPr="004F6FDF">
        <w:rPr>
          <w:rFonts w:ascii="Sylfaen" w:hAnsi="Sylfaen"/>
          <w:i/>
          <w:sz w:val="22"/>
          <w:szCs w:val="22"/>
          <w:lang w:val="ka-GE"/>
        </w:rPr>
        <w:t>მონაკვეთი</w:t>
      </w:r>
      <w:r w:rsidRPr="004F6FDF">
        <w:rPr>
          <w:rFonts w:ascii="Sylfaen" w:hAnsi="Sylfaen"/>
          <w:i/>
          <w:sz w:val="22"/>
          <w:szCs w:val="22"/>
          <w:lang w:val="ka-GE"/>
        </w:rPr>
        <w:t xml:space="preserve"> - 100.0 მლნ ლარი; </w:t>
      </w:r>
    </w:p>
    <w:p w:rsidR="00AC284F" w:rsidRPr="004F6FDF" w:rsidRDefault="00AC284F" w:rsidP="003F4DAB">
      <w:pPr>
        <w:pStyle w:val="ListParagraph"/>
        <w:numPr>
          <w:ilvl w:val="2"/>
          <w:numId w:val="2"/>
        </w:numPr>
        <w:spacing w:after="200"/>
        <w:jc w:val="both"/>
        <w:rPr>
          <w:rFonts w:ascii="Sylfaen" w:hAnsi="Sylfaen"/>
          <w:i/>
          <w:sz w:val="22"/>
          <w:szCs w:val="22"/>
          <w:lang w:val="ka-GE"/>
        </w:rPr>
      </w:pPr>
      <w:r w:rsidRPr="004F6FDF">
        <w:rPr>
          <w:rFonts w:ascii="Sylfaen" w:hAnsi="Sylfaen" w:cs="Sylfaen"/>
          <w:i/>
          <w:sz w:val="22"/>
          <w:szCs w:val="22"/>
          <w:lang w:val="ka-GE"/>
        </w:rPr>
        <w:t>ბათუმის</w:t>
      </w:r>
      <w:r w:rsidRPr="004F6FDF">
        <w:rPr>
          <w:rFonts w:ascii="Sylfaen" w:hAnsi="Sylfaen"/>
          <w:i/>
          <w:sz w:val="22"/>
          <w:szCs w:val="22"/>
          <w:lang w:val="ka-GE"/>
        </w:rPr>
        <w:t xml:space="preserve"> ახალი </w:t>
      </w:r>
      <w:r w:rsidRPr="004F6FDF">
        <w:rPr>
          <w:rFonts w:ascii="Sylfaen" w:hAnsi="Sylfaen" w:cs="Sylfaen"/>
          <w:i/>
          <w:sz w:val="22"/>
          <w:szCs w:val="22"/>
          <w:lang w:val="ka-GE"/>
        </w:rPr>
        <w:t>შემოვლითი</w:t>
      </w:r>
      <w:r w:rsidRPr="004F6FDF">
        <w:rPr>
          <w:rFonts w:ascii="Sylfaen" w:hAnsi="Sylfaen"/>
          <w:i/>
          <w:sz w:val="22"/>
          <w:szCs w:val="22"/>
          <w:lang w:val="ka-GE"/>
        </w:rPr>
        <w:t xml:space="preserve"> </w:t>
      </w:r>
      <w:r w:rsidRPr="004F6FDF">
        <w:rPr>
          <w:rFonts w:ascii="Sylfaen" w:hAnsi="Sylfaen" w:cs="Sylfaen"/>
          <w:i/>
          <w:sz w:val="22"/>
          <w:szCs w:val="22"/>
          <w:lang w:val="ka-GE"/>
        </w:rPr>
        <w:t>გზა</w:t>
      </w:r>
      <w:r w:rsidRPr="004F6FDF">
        <w:rPr>
          <w:rFonts w:ascii="Sylfaen" w:hAnsi="Sylfaen"/>
          <w:i/>
          <w:sz w:val="22"/>
          <w:szCs w:val="22"/>
          <w:lang w:val="ka-GE"/>
        </w:rPr>
        <w:t xml:space="preserve"> - 70.0 </w:t>
      </w:r>
      <w:r w:rsidRPr="004F6FDF">
        <w:rPr>
          <w:rFonts w:ascii="Sylfaen" w:hAnsi="Sylfaen" w:cs="Sylfaen"/>
          <w:i/>
          <w:sz w:val="22"/>
          <w:szCs w:val="22"/>
          <w:lang w:val="ka-GE"/>
        </w:rPr>
        <w:t>მლნ</w:t>
      </w:r>
      <w:r w:rsidRPr="004F6FDF">
        <w:rPr>
          <w:rFonts w:ascii="Sylfaen" w:hAnsi="Sylfaen"/>
          <w:i/>
          <w:sz w:val="22"/>
          <w:szCs w:val="22"/>
          <w:lang w:val="ka-GE"/>
        </w:rPr>
        <w:t xml:space="preserve"> </w:t>
      </w:r>
      <w:r w:rsidRPr="004F6FDF">
        <w:rPr>
          <w:rFonts w:ascii="Sylfaen" w:hAnsi="Sylfaen" w:cs="Sylfaen"/>
          <w:i/>
          <w:sz w:val="22"/>
          <w:szCs w:val="22"/>
          <w:lang w:val="ka-GE"/>
        </w:rPr>
        <w:t>ლარი</w:t>
      </w:r>
      <w:r w:rsidRPr="004F6FDF">
        <w:rPr>
          <w:rFonts w:ascii="Sylfaen" w:hAnsi="Sylfaen"/>
          <w:i/>
          <w:sz w:val="22"/>
          <w:szCs w:val="22"/>
          <w:lang w:val="ka-GE"/>
        </w:rPr>
        <w:t xml:space="preserve">; </w:t>
      </w:r>
    </w:p>
    <w:p w:rsidR="00AC284F" w:rsidRPr="004F6FDF" w:rsidRDefault="00AC284F"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 xml:space="preserve">გრიგოლეთი-ჩოლოქის მონაკვეთის მშენებლობა - 58.5 მლნ ლარი; </w:t>
      </w:r>
    </w:p>
    <w:p w:rsidR="00AC284F" w:rsidRPr="004F6FDF" w:rsidRDefault="00AC284F" w:rsidP="003F4DAB">
      <w:pPr>
        <w:pStyle w:val="ListParagraph"/>
        <w:numPr>
          <w:ilvl w:val="2"/>
          <w:numId w:val="2"/>
        </w:numPr>
        <w:spacing w:after="200"/>
        <w:jc w:val="both"/>
        <w:rPr>
          <w:rFonts w:ascii="Sylfaen" w:hAnsi="Sylfaen"/>
          <w:i/>
          <w:sz w:val="22"/>
          <w:szCs w:val="22"/>
          <w:lang w:val="ka-GE"/>
        </w:rPr>
      </w:pPr>
      <w:r w:rsidRPr="004F6FDF">
        <w:rPr>
          <w:rFonts w:ascii="Sylfaen" w:hAnsi="Sylfaen" w:cs="Sylfaen"/>
          <w:i/>
          <w:sz w:val="22"/>
          <w:szCs w:val="22"/>
          <w:lang w:val="ka-GE"/>
        </w:rPr>
        <w:t>ქუთაისის შემოვლითი საავტომობილო გზის მეორე ზოლი - 54.0 მლნ ლარი;</w:t>
      </w:r>
    </w:p>
    <w:p w:rsidR="00AC284F" w:rsidRPr="004F6FDF" w:rsidRDefault="00AC284F"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- 28.5 მლნ ლარი;</w:t>
      </w:r>
    </w:p>
    <w:p w:rsidR="00AC284F" w:rsidRPr="004F6FDF" w:rsidRDefault="00AC284F"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 xml:space="preserve">სნო-ჯუთა-როშკა-შატილი-ომალო-ხადორის ხეობა - ბაწარა - ახმეტის მიმართულებით საავტომობილო გზების რეკონსტრუქცია-მშენებლობა - 20.0 მლნ ლარი; </w:t>
      </w:r>
    </w:p>
    <w:p w:rsidR="00AC284F" w:rsidRPr="004F6FDF" w:rsidRDefault="00AC284F"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ბაღდათი-აბასთუმნის საავტომობილო გზის რეკონსტრუქცია-რეაბილიტაცია - 20.0 მლნ ლარი;</w:t>
      </w:r>
    </w:p>
    <w:p w:rsidR="00FF7D4E" w:rsidRPr="004F6FDF" w:rsidRDefault="00D953DD"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ანაკლიის პორტთან მისასვლელი საავტომობილო გზის და რკინიგზის მშენებლობა - 20 მლნ ლარი;</w:t>
      </w:r>
    </w:p>
    <w:p w:rsidR="0055751F" w:rsidRPr="004F6FDF" w:rsidRDefault="0055751F"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sidR="00D953DD" w:rsidRPr="004F6FDF">
        <w:rPr>
          <w:rFonts w:ascii="Sylfaen" w:hAnsi="Sylfaen"/>
          <w:i/>
          <w:sz w:val="22"/>
          <w:szCs w:val="22"/>
          <w:lang w:val="ka-GE"/>
        </w:rPr>
        <w:t xml:space="preserve"> - 1</w:t>
      </w:r>
      <w:r w:rsidRPr="004F6FDF">
        <w:rPr>
          <w:rFonts w:ascii="Sylfaen" w:hAnsi="Sylfaen"/>
          <w:i/>
          <w:sz w:val="22"/>
          <w:szCs w:val="22"/>
          <w:lang w:val="ka-GE"/>
        </w:rPr>
        <w:t>5 მლნ ლარი;</w:t>
      </w:r>
    </w:p>
    <w:p w:rsidR="009A6C36" w:rsidRPr="004F6FDF" w:rsidRDefault="00AC284F"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- 13</w:t>
      </w:r>
      <w:r w:rsidR="009A6C36" w:rsidRPr="004F6FDF">
        <w:rPr>
          <w:rFonts w:ascii="Sylfaen" w:hAnsi="Sylfaen"/>
          <w:i/>
          <w:sz w:val="22"/>
          <w:szCs w:val="22"/>
          <w:lang w:val="ka-GE"/>
        </w:rPr>
        <w:t>.0 მლნ ლარი</w:t>
      </w:r>
      <w:r w:rsidR="00095EBC" w:rsidRPr="004F6FDF">
        <w:rPr>
          <w:rFonts w:ascii="Sylfaen" w:hAnsi="Sylfaen"/>
          <w:i/>
          <w:sz w:val="22"/>
          <w:szCs w:val="22"/>
          <w:lang w:val="ka-GE"/>
        </w:rPr>
        <w:t>.</w:t>
      </w:r>
    </w:p>
    <w:p w:rsidR="00206858" w:rsidRPr="004F6FDF" w:rsidRDefault="00206858" w:rsidP="003F4DAB">
      <w:pPr>
        <w:pStyle w:val="ListParagraph"/>
        <w:spacing w:after="200"/>
        <w:ind w:left="2160"/>
        <w:jc w:val="both"/>
        <w:rPr>
          <w:rFonts w:ascii="Sylfaen" w:hAnsi="Sylfaen"/>
          <w:i/>
          <w:sz w:val="22"/>
          <w:szCs w:val="22"/>
          <w:lang w:val="ka-GE"/>
        </w:rPr>
      </w:pPr>
    </w:p>
    <w:p w:rsidR="00FF7D4E" w:rsidRPr="004F6FDF" w:rsidRDefault="009A6C36"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რეგიონული და მუნიციპალური ინფრასტრუქტურის რეაბილიტაციისათვის </w:t>
      </w:r>
      <w:r w:rsidR="00FF7D4E" w:rsidRPr="004F6FDF">
        <w:rPr>
          <w:rFonts w:ascii="Sylfaen" w:hAnsi="Sylfaen"/>
          <w:sz w:val="22"/>
          <w:szCs w:val="22"/>
          <w:lang w:val="ka-GE"/>
        </w:rPr>
        <w:t xml:space="preserve">გათვალისწინებულია </w:t>
      </w:r>
      <w:r w:rsidR="00206858" w:rsidRPr="004F6FDF">
        <w:rPr>
          <w:rFonts w:ascii="Sylfaen" w:hAnsi="Sylfaen"/>
          <w:sz w:val="22"/>
          <w:szCs w:val="22"/>
          <w:lang w:val="ka-GE"/>
        </w:rPr>
        <w:t xml:space="preserve">254.1 </w:t>
      </w:r>
      <w:r w:rsidRPr="004F6FDF">
        <w:rPr>
          <w:rFonts w:ascii="Sylfaen" w:hAnsi="Sylfaen"/>
          <w:sz w:val="22"/>
          <w:szCs w:val="22"/>
          <w:lang w:val="ka-GE"/>
        </w:rPr>
        <w:t>მლნ ლარი</w:t>
      </w:r>
      <w:r w:rsidR="00FF7D4E" w:rsidRPr="004F6FDF">
        <w:rPr>
          <w:rFonts w:ascii="Sylfaen" w:hAnsi="Sylfaen"/>
          <w:sz w:val="22"/>
          <w:szCs w:val="22"/>
          <w:lang w:val="ka-GE"/>
        </w:rPr>
        <w:t xml:space="preserve">, </w:t>
      </w:r>
      <w:r w:rsidRPr="004F6FDF">
        <w:rPr>
          <w:rFonts w:ascii="Sylfaen" w:hAnsi="Sylfaen"/>
          <w:sz w:val="22"/>
          <w:szCs w:val="22"/>
          <w:lang w:val="ka-GE"/>
        </w:rPr>
        <w:t>მათ შორის</w:t>
      </w:r>
      <w:r w:rsidR="00FF7D4E" w:rsidRPr="004F6FDF">
        <w:rPr>
          <w:rFonts w:ascii="Sylfaen" w:hAnsi="Sylfaen"/>
          <w:sz w:val="22"/>
          <w:szCs w:val="22"/>
          <w:lang w:val="ka-GE"/>
        </w:rPr>
        <w:t>:</w:t>
      </w:r>
    </w:p>
    <w:p w:rsidR="00817458" w:rsidRPr="004F6FDF" w:rsidRDefault="00FF7D4E"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მდგრადი ურბანული ტრანსპორტის განვითარების საინვესტიციო პროგრამა</w:t>
      </w:r>
      <w:r w:rsidR="009062CA" w:rsidRPr="004F6FDF">
        <w:rPr>
          <w:rFonts w:ascii="Sylfaen" w:hAnsi="Sylfaen"/>
          <w:i/>
          <w:sz w:val="22"/>
          <w:szCs w:val="22"/>
          <w:lang w:val="ka-GE"/>
        </w:rPr>
        <w:t xml:space="preserve"> </w:t>
      </w:r>
      <w:r w:rsidR="00817458" w:rsidRPr="004F6FDF">
        <w:rPr>
          <w:rFonts w:ascii="Sylfaen" w:hAnsi="Sylfaen"/>
          <w:i/>
          <w:sz w:val="22"/>
          <w:szCs w:val="22"/>
          <w:lang w:val="ka-GE"/>
        </w:rPr>
        <w:t>(</w:t>
      </w:r>
      <w:r w:rsidR="00817458" w:rsidRPr="004F6FDF">
        <w:rPr>
          <w:rFonts w:ascii="Sylfaen" w:hAnsi="Sylfaen"/>
          <w:i/>
          <w:sz w:val="22"/>
          <w:szCs w:val="22"/>
        </w:rPr>
        <w:t xml:space="preserve">ADB) </w:t>
      </w:r>
      <w:r w:rsidR="009062CA" w:rsidRPr="004F6FDF">
        <w:rPr>
          <w:rFonts w:ascii="Sylfaen" w:hAnsi="Sylfaen"/>
          <w:i/>
          <w:sz w:val="22"/>
          <w:szCs w:val="22"/>
          <w:lang w:val="ka-GE"/>
        </w:rPr>
        <w:t>- 80</w:t>
      </w:r>
      <w:r w:rsidRPr="004F6FDF">
        <w:rPr>
          <w:rFonts w:ascii="Sylfaen" w:hAnsi="Sylfaen"/>
          <w:i/>
          <w:sz w:val="22"/>
          <w:szCs w:val="22"/>
          <w:lang w:val="ka-GE"/>
        </w:rPr>
        <w:t>.0 მლნ ლარი</w:t>
      </w:r>
      <w:r w:rsidR="00817458" w:rsidRPr="004F6FDF">
        <w:rPr>
          <w:rFonts w:ascii="Sylfaen" w:hAnsi="Sylfaen"/>
          <w:i/>
          <w:sz w:val="22"/>
          <w:szCs w:val="22"/>
          <w:lang w:val="ka-GE"/>
        </w:rPr>
        <w:t>;</w:t>
      </w:r>
    </w:p>
    <w:p w:rsidR="00FF7D4E" w:rsidRPr="004F6FDF" w:rsidRDefault="00FF7D4E"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საქართველოს ურბანული რეკონსტრუქციის და განვითარების პროექტი</w:t>
      </w:r>
      <w:r w:rsidR="00817458" w:rsidRPr="004F6FDF">
        <w:rPr>
          <w:rFonts w:ascii="Sylfaen" w:hAnsi="Sylfaen"/>
          <w:i/>
          <w:sz w:val="22"/>
          <w:szCs w:val="22"/>
        </w:rPr>
        <w:t xml:space="preserve"> (EIB)</w:t>
      </w:r>
      <w:r w:rsidR="00B125CA" w:rsidRPr="004F6FDF">
        <w:rPr>
          <w:rFonts w:ascii="Sylfaen" w:hAnsi="Sylfaen"/>
          <w:i/>
          <w:sz w:val="22"/>
          <w:szCs w:val="22"/>
          <w:lang w:val="ka-GE"/>
        </w:rPr>
        <w:t xml:space="preserve"> - 70</w:t>
      </w:r>
      <w:r w:rsidRPr="004F6FDF">
        <w:rPr>
          <w:rFonts w:ascii="Sylfaen" w:hAnsi="Sylfaen"/>
          <w:i/>
          <w:sz w:val="22"/>
          <w:szCs w:val="22"/>
          <w:lang w:val="ka-GE"/>
        </w:rPr>
        <w:t xml:space="preserve">.0 მლნ ლარი; </w:t>
      </w:r>
    </w:p>
    <w:p w:rsidR="009A6C36" w:rsidRPr="004F6FDF" w:rsidRDefault="00FF7D4E"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რეგიონალური განვითარების პროექტი (კახეთი, იმერეთი, მცხეთა-მთიანეთი და სამცხე-ჯავახეთი) - ჯამში</w:t>
      </w:r>
      <w:r w:rsidR="009062CA" w:rsidRPr="004F6FDF">
        <w:rPr>
          <w:rFonts w:ascii="Sylfaen" w:hAnsi="Sylfaen"/>
          <w:i/>
          <w:sz w:val="22"/>
          <w:szCs w:val="22"/>
          <w:lang w:val="ka-GE"/>
        </w:rPr>
        <w:t xml:space="preserve"> 38.5</w:t>
      </w:r>
      <w:r w:rsidRPr="004F6FDF">
        <w:rPr>
          <w:rFonts w:ascii="Sylfaen" w:hAnsi="Sylfaen"/>
          <w:i/>
          <w:sz w:val="22"/>
          <w:szCs w:val="22"/>
          <w:lang w:val="ka-GE"/>
        </w:rPr>
        <w:t xml:space="preserve"> მლნ ლარი;</w:t>
      </w:r>
    </w:p>
    <w:p w:rsidR="00240F9B" w:rsidRPr="004F6FDF" w:rsidRDefault="00240F9B"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რეგიონალური და მუნიციპალური ინფრასტრუქტურის განვითარების პროექტი - 13.0 მლნ ლარი;</w:t>
      </w:r>
    </w:p>
    <w:p w:rsidR="00240F9B" w:rsidRPr="004F6FDF" w:rsidRDefault="00240F9B"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საქართველოს მუნიციპალური ინფრასტრუქტურის განახლების პროექტი - 10.0 მლნ ლარი;</w:t>
      </w:r>
    </w:p>
    <w:p w:rsidR="00FF7D4E" w:rsidRPr="004F6FDF" w:rsidRDefault="009A6C36"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წყალმომარაგების ინფრასტრუქტურის აღდგენა-</w:t>
      </w:r>
      <w:r w:rsidR="00FF7D4E" w:rsidRPr="004F6FDF">
        <w:rPr>
          <w:rFonts w:ascii="Sylfaen" w:hAnsi="Sylfaen"/>
          <w:sz w:val="22"/>
          <w:szCs w:val="22"/>
          <w:lang w:val="ka-GE"/>
        </w:rPr>
        <w:t>რეაბილიტაციისთვის გათვალისწინებულია</w:t>
      </w:r>
      <w:r w:rsidR="006E2EE8" w:rsidRPr="004F6FDF">
        <w:rPr>
          <w:rFonts w:ascii="Sylfaen" w:hAnsi="Sylfaen"/>
          <w:sz w:val="22"/>
          <w:szCs w:val="22"/>
          <w:lang w:val="ka-GE"/>
        </w:rPr>
        <w:t xml:space="preserve"> 225.5</w:t>
      </w:r>
      <w:r w:rsidRPr="004F6FDF">
        <w:rPr>
          <w:rFonts w:ascii="Sylfaen" w:hAnsi="Sylfaen"/>
          <w:sz w:val="22"/>
          <w:szCs w:val="22"/>
          <w:lang w:val="ka-GE"/>
        </w:rPr>
        <w:t xml:space="preserve"> მლნ </w:t>
      </w:r>
      <w:r w:rsidR="006E2EE8" w:rsidRPr="004F6FDF">
        <w:rPr>
          <w:rFonts w:ascii="Sylfaen" w:hAnsi="Sylfaen"/>
          <w:sz w:val="22"/>
          <w:szCs w:val="22"/>
          <w:lang w:val="ka-GE"/>
        </w:rPr>
        <w:t>ლარი</w:t>
      </w:r>
      <w:r w:rsidR="00FF7D4E" w:rsidRPr="004F6FDF">
        <w:rPr>
          <w:rFonts w:ascii="Sylfaen" w:hAnsi="Sylfaen"/>
          <w:sz w:val="22"/>
          <w:szCs w:val="22"/>
          <w:lang w:val="ka-GE"/>
        </w:rPr>
        <w:t>, მათ შორის</w:t>
      </w:r>
      <w:r w:rsidR="00113E5C" w:rsidRPr="004F6FDF">
        <w:rPr>
          <w:rFonts w:ascii="Sylfaen" w:hAnsi="Sylfaen"/>
          <w:sz w:val="22"/>
          <w:szCs w:val="22"/>
          <w:lang w:val="ka-GE"/>
        </w:rPr>
        <w:t xml:space="preserve"> 2019</w:t>
      </w:r>
      <w:r w:rsidR="002E60D3" w:rsidRPr="004F6FDF">
        <w:rPr>
          <w:rFonts w:ascii="Sylfaen" w:hAnsi="Sylfaen"/>
          <w:sz w:val="22"/>
          <w:szCs w:val="22"/>
          <w:lang w:val="ka-GE"/>
        </w:rPr>
        <w:t xml:space="preserve"> წელს </w:t>
      </w:r>
      <w:r w:rsidR="00291099" w:rsidRPr="004F6FDF">
        <w:rPr>
          <w:rFonts w:ascii="Sylfaen" w:hAnsi="Sylfaen"/>
          <w:sz w:val="22"/>
          <w:szCs w:val="22"/>
          <w:lang w:val="ka-GE"/>
        </w:rPr>
        <w:t>განხორციელდება</w:t>
      </w:r>
      <w:r w:rsidR="00FF7D4E" w:rsidRPr="004F6FDF">
        <w:rPr>
          <w:rFonts w:ascii="Sylfaen" w:hAnsi="Sylfaen"/>
          <w:sz w:val="22"/>
          <w:szCs w:val="22"/>
          <w:lang w:val="ka-GE"/>
        </w:rPr>
        <w:t>:</w:t>
      </w:r>
    </w:p>
    <w:p w:rsidR="002E60D3" w:rsidRPr="004F6FDF" w:rsidRDefault="002E60D3" w:rsidP="003F4DAB">
      <w:pPr>
        <w:pStyle w:val="ListParagraph"/>
        <w:numPr>
          <w:ilvl w:val="2"/>
          <w:numId w:val="2"/>
        </w:numPr>
        <w:spacing w:after="200"/>
        <w:jc w:val="both"/>
        <w:rPr>
          <w:rFonts w:ascii="Sylfaen" w:hAnsi="Sylfaen"/>
          <w:i/>
          <w:sz w:val="22"/>
          <w:szCs w:val="22"/>
          <w:lang w:val="ka-GE"/>
        </w:rPr>
      </w:pPr>
      <w:r w:rsidRPr="004F6FDF">
        <w:rPr>
          <w:rFonts w:ascii="Sylfaen" w:eastAsia="Sylfaen" w:hAnsi="Sylfaen"/>
          <w:i/>
          <w:color w:val="000000"/>
          <w:sz w:val="22"/>
          <w:szCs w:val="22"/>
          <w:lang w:val="ka-GE" w:eastAsia="ru-RU"/>
        </w:rPr>
        <w:t>რეგიონებში ინფრასტრუქტურული პროექტების მხარდაჭერის ღონისძიებები</w:t>
      </w:r>
      <w:r w:rsidR="001D2D8A" w:rsidRPr="004F6FDF">
        <w:rPr>
          <w:rFonts w:ascii="Sylfaen" w:eastAsia="Sylfaen" w:hAnsi="Sylfaen"/>
          <w:i/>
          <w:color w:val="000000"/>
          <w:sz w:val="22"/>
          <w:szCs w:val="22"/>
          <w:lang w:val="ka-GE" w:eastAsia="ru-RU"/>
        </w:rPr>
        <w:t xml:space="preserve"> </w:t>
      </w:r>
      <w:r w:rsidR="00DD1084" w:rsidRPr="004F6FDF">
        <w:rPr>
          <w:rFonts w:ascii="Sylfaen" w:eastAsia="Sylfaen" w:hAnsi="Sylfaen"/>
          <w:i/>
          <w:color w:val="000000"/>
          <w:sz w:val="22"/>
          <w:szCs w:val="22"/>
          <w:lang w:val="ka-GE" w:eastAsia="ru-RU"/>
        </w:rPr>
        <w:t>- 25</w:t>
      </w:r>
      <w:r w:rsidRPr="004F6FDF">
        <w:rPr>
          <w:rFonts w:ascii="Sylfaen" w:eastAsia="Sylfaen" w:hAnsi="Sylfaen"/>
          <w:i/>
          <w:color w:val="000000"/>
          <w:sz w:val="22"/>
          <w:szCs w:val="22"/>
          <w:lang w:val="ka-GE" w:eastAsia="ru-RU"/>
        </w:rPr>
        <w:t xml:space="preserve">.0 მლნ ლარი, </w:t>
      </w:r>
      <w:r w:rsidR="005057AF" w:rsidRPr="004F6FDF">
        <w:rPr>
          <w:rFonts w:ascii="Sylfaen" w:eastAsia="Sylfaen" w:hAnsi="Sylfaen"/>
          <w:i/>
          <w:color w:val="000000"/>
          <w:sz w:val="22"/>
          <w:szCs w:val="22"/>
          <w:lang w:val="ka-GE" w:eastAsia="ru-RU"/>
        </w:rPr>
        <w:t>მათ შორის</w:t>
      </w:r>
      <w:r w:rsidR="00024158" w:rsidRPr="004F6FDF">
        <w:rPr>
          <w:rFonts w:ascii="Sylfaen" w:eastAsia="Sylfaen" w:hAnsi="Sylfaen"/>
          <w:i/>
          <w:color w:val="000000"/>
          <w:sz w:val="22"/>
          <w:szCs w:val="22"/>
          <w:lang w:val="ka-GE" w:eastAsia="ru-RU"/>
        </w:rPr>
        <w:t xml:space="preserve"> ყაზბეგის მუნიციპალიტეტის</w:t>
      </w:r>
      <w:r w:rsidR="005057AF" w:rsidRPr="004F6FDF">
        <w:rPr>
          <w:rFonts w:ascii="Sylfaen" w:eastAsia="Sylfaen" w:hAnsi="Sylfaen"/>
          <w:i/>
          <w:color w:val="000000"/>
          <w:sz w:val="22"/>
          <w:szCs w:val="22"/>
          <w:lang w:val="ka-GE" w:eastAsia="ru-RU"/>
        </w:rPr>
        <w:t xml:space="preserve"> </w:t>
      </w:r>
      <w:r w:rsidRPr="004F6FDF">
        <w:rPr>
          <w:rFonts w:ascii="Sylfaen" w:eastAsia="Sylfaen" w:hAnsi="Sylfaen"/>
          <w:i/>
          <w:color w:val="000000"/>
          <w:sz w:val="22"/>
          <w:szCs w:val="22"/>
          <w:lang w:val="ka-GE" w:eastAsia="ru-RU"/>
        </w:rPr>
        <w:t>სოფელ გუდაურ</w:t>
      </w:r>
      <w:r w:rsidR="00024158" w:rsidRPr="004F6FDF">
        <w:rPr>
          <w:rFonts w:ascii="Sylfaen" w:eastAsia="Sylfaen" w:hAnsi="Sylfaen"/>
          <w:i/>
          <w:color w:val="000000"/>
          <w:sz w:val="22"/>
          <w:szCs w:val="22"/>
          <w:lang w:val="ka-GE" w:eastAsia="ru-RU"/>
        </w:rPr>
        <w:t>შ</w:t>
      </w:r>
      <w:r w:rsidRPr="004F6FDF">
        <w:rPr>
          <w:rFonts w:ascii="Sylfaen" w:eastAsia="Sylfaen" w:hAnsi="Sylfaen"/>
          <w:i/>
          <w:color w:val="000000"/>
          <w:sz w:val="22"/>
          <w:szCs w:val="22"/>
          <w:lang w:val="ka-GE" w:eastAsia="ru-RU"/>
        </w:rPr>
        <w:t xml:space="preserve">ი </w:t>
      </w:r>
      <w:r w:rsidR="005057AF" w:rsidRPr="004F6FDF">
        <w:rPr>
          <w:rFonts w:ascii="Sylfaen" w:eastAsia="Sylfaen" w:hAnsi="Sylfaen"/>
          <w:i/>
          <w:color w:val="000000"/>
          <w:sz w:val="22"/>
          <w:szCs w:val="22"/>
          <w:lang w:val="ka-GE" w:eastAsia="ru-RU"/>
        </w:rPr>
        <w:t xml:space="preserve">წყლის </w:t>
      </w:r>
      <w:r w:rsidR="00024158" w:rsidRPr="004F6FDF">
        <w:rPr>
          <w:rFonts w:ascii="Sylfaen" w:eastAsia="Sylfaen" w:hAnsi="Sylfaen"/>
          <w:i/>
          <w:color w:val="000000"/>
          <w:sz w:val="22"/>
          <w:szCs w:val="22"/>
          <w:lang w:val="ka-GE" w:eastAsia="ru-RU"/>
        </w:rPr>
        <w:t xml:space="preserve">ხელოვნური </w:t>
      </w:r>
      <w:r w:rsidR="005057AF" w:rsidRPr="004F6FDF">
        <w:rPr>
          <w:rFonts w:ascii="Sylfaen" w:eastAsia="Sylfaen" w:hAnsi="Sylfaen"/>
          <w:i/>
          <w:color w:val="000000"/>
          <w:sz w:val="22"/>
          <w:szCs w:val="22"/>
          <w:lang w:val="ka-GE" w:eastAsia="ru-RU"/>
        </w:rPr>
        <w:t>რეზერვუარი</w:t>
      </w:r>
      <w:r w:rsidR="00024158" w:rsidRPr="004F6FDF">
        <w:rPr>
          <w:rFonts w:ascii="Sylfaen" w:eastAsia="Sylfaen" w:hAnsi="Sylfaen"/>
          <w:i/>
          <w:color w:val="000000"/>
          <w:sz w:val="22"/>
          <w:szCs w:val="22"/>
          <w:lang w:val="ka-GE" w:eastAsia="ru-RU"/>
        </w:rPr>
        <w:t>ს მ</w:t>
      </w:r>
      <w:r w:rsidR="00ED36BE" w:rsidRPr="004F6FDF">
        <w:rPr>
          <w:rFonts w:ascii="Sylfaen" w:eastAsia="Sylfaen" w:hAnsi="Sylfaen"/>
          <w:i/>
          <w:color w:val="000000"/>
          <w:sz w:val="22"/>
          <w:szCs w:val="22"/>
          <w:lang w:val="ka-GE" w:eastAsia="ru-RU"/>
        </w:rPr>
        <w:t>შენებლობა</w:t>
      </w:r>
      <w:r w:rsidR="00024158" w:rsidRPr="004F6FDF">
        <w:rPr>
          <w:rFonts w:ascii="Sylfaen" w:eastAsia="Sylfaen" w:hAnsi="Sylfaen"/>
          <w:i/>
          <w:color w:val="000000"/>
          <w:sz w:val="22"/>
          <w:szCs w:val="22"/>
          <w:lang w:val="ka-GE" w:eastAsia="ru-RU"/>
        </w:rPr>
        <w:t xml:space="preserve"> და </w:t>
      </w:r>
      <w:r w:rsidR="005057AF" w:rsidRPr="004F6FDF">
        <w:rPr>
          <w:rFonts w:ascii="Sylfaen" w:eastAsia="Sylfaen" w:hAnsi="Sylfaen"/>
          <w:i/>
          <w:color w:val="000000"/>
          <w:sz w:val="22"/>
          <w:szCs w:val="22"/>
          <w:lang w:val="ka-GE" w:eastAsia="ru-RU"/>
        </w:rPr>
        <w:t>სხვა ინფრასტრუქტურული პროექტების განხორციელება;</w:t>
      </w:r>
    </w:p>
    <w:p w:rsidR="001D2D8A" w:rsidRPr="004F6FDF" w:rsidRDefault="001D2D8A" w:rsidP="003F4DAB">
      <w:pPr>
        <w:pStyle w:val="ListParagraph"/>
        <w:numPr>
          <w:ilvl w:val="2"/>
          <w:numId w:val="2"/>
        </w:numPr>
        <w:spacing w:after="200"/>
        <w:jc w:val="both"/>
        <w:rPr>
          <w:rFonts w:ascii="Sylfaen" w:hAnsi="Sylfaen"/>
          <w:i/>
          <w:sz w:val="22"/>
          <w:szCs w:val="22"/>
          <w:lang w:val="ka-GE"/>
        </w:rPr>
      </w:pPr>
      <w:r w:rsidRPr="004F6FDF">
        <w:rPr>
          <w:rFonts w:ascii="Sylfaen" w:eastAsia="Sylfaen" w:hAnsi="Sylfaen"/>
          <w:i/>
          <w:color w:val="000000"/>
          <w:sz w:val="22"/>
          <w:szCs w:val="22"/>
        </w:rPr>
        <w:t>ურბანული მომსახურების გაუმჯობესების პროგრამ</w:t>
      </w:r>
      <w:r w:rsidR="003635A8" w:rsidRPr="004F6FDF">
        <w:rPr>
          <w:rFonts w:ascii="Sylfaen" w:eastAsia="Sylfaen" w:hAnsi="Sylfaen"/>
          <w:i/>
          <w:color w:val="000000"/>
          <w:sz w:val="22"/>
          <w:szCs w:val="22"/>
          <w:lang w:val="ka-GE"/>
        </w:rPr>
        <w:t>ა</w:t>
      </w:r>
      <w:r w:rsidRPr="004F6FDF">
        <w:rPr>
          <w:rFonts w:ascii="Sylfaen" w:eastAsia="Sylfaen" w:hAnsi="Sylfaen"/>
          <w:i/>
          <w:color w:val="000000"/>
          <w:sz w:val="22"/>
          <w:szCs w:val="22"/>
        </w:rPr>
        <w:t xml:space="preserve"> - </w:t>
      </w:r>
      <w:r w:rsidR="00DD1084" w:rsidRPr="004F6FDF">
        <w:rPr>
          <w:rFonts w:ascii="Sylfaen" w:eastAsia="Sylfaen" w:hAnsi="Sylfaen"/>
          <w:i/>
          <w:color w:val="000000"/>
          <w:sz w:val="22"/>
          <w:szCs w:val="22"/>
          <w:lang w:val="ka-GE"/>
        </w:rPr>
        <w:t>16</w:t>
      </w:r>
      <w:r w:rsidRPr="004F6FDF">
        <w:rPr>
          <w:rFonts w:ascii="Sylfaen" w:eastAsia="Sylfaen" w:hAnsi="Sylfaen"/>
          <w:i/>
          <w:color w:val="000000"/>
          <w:sz w:val="22"/>
          <w:szCs w:val="22"/>
          <w:lang w:val="ka-GE"/>
        </w:rPr>
        <w:t xml:space="preserve">0.0 მლნ ლარი, რომლის ფარგლებშიც გათვალისწინებულია </w:t>
      </w:r>
      <w:r w:rsidRPr="004F6FDF">
        <w:rPr>
          <w:rFonts w:ascii="Sylfaen" w:eastAsia="Sylfaen" w:hAnsi="Sylfaen"/>
          <w:i/>
          <w:color w:val="000000"/>
          <w:sz w:val="22"/>
          <w:szCs w:val="22"/>
        </w:rPr>
        <w:t>სასმელი წყლის და წყალარინების სისტემების მშენებლობა-რეაბილიტაცია</w:t>
      </w:r>
      <w:r w:rsidRPr="004F6FDF">
        <w:rPr>
          <w:rFonts w:ascii="Sylfaen" w:eastAsia="Sylfaen" w:hAnsi="Sylfaen"/>
          <w:i/>
          <w:color w:val="000000"/>
          <w:sz w:val="22"/>
          <w:szCs w:val="22"/>
          <w:lang w:val="ka-GE"/>
        </w:rPr>
        <w:t xml:space="preserve"> </w:t>
      </w:r>
      <w:r w:rsidR="000D0A84" w:rsidRPr="004F6FDF">
        <w:rPr>
          <w:rFonts w:ascii="Sylfaen" w:eastAsia="Sylfaen" w:hAnsi="Sylfaen"/>
          <w:i/>
          <w:color w:val="000000"/>
          <w:sz w:val="22"/>
          <w:szCs w:val="22"/>
          <w:lang w:val="ka-GE"/>
        </w:rPr>
        <w:t>(მესტია, ანაკლია, ურეკი, ფოთი, ზუგდიდი, ჯვარი, ჭიათურა, გუდაური, ბაკურიანი, ბოლნისი, მარნეული), ასევე ქუთაისის</w:t>
      </w:r>
      <w:r w:rsidR="00ED36BE" w:rsidRPr="004F6FDF">
        <w:rPr>
          <w:rFonts w:ascii="Sylfaen" w:eastAsia="Sylfaen" w:hAnsi="Sylfaen"/>
          <w:i/>
          <w:color w:val="000000"/>
          <w:sz w:val="22"/>
          <w:szCs w:val="22"/>
          <w:lang w:val="ka-GE"/>
        </w:rPr>
        <w:t xml:space="preserve"> და თელავის</w:t>
      </w:r>
      <w:r w:rsidR="000D0A84" w:rsidRPr="004F6FDF">
        <w:rPr>
          <w:rFonts w:ascii="Sylfaen" w:eastAsia="Sylfaen" w:hAnsi="Sylfaen"/>
          <w:i/>
          <w:color w:val="000000"/>
          <w:sz w:val="22"/>
          <w:szCs w:val="22"/>
          <w:lang w:val="ka-GE"/>
        </w:rPr>
        <w:t xml:space="preserve"> წყალმომარაგების სისტემის მშენებლობა-რეაბილიტაცია და აბაშის მაგისტრალური მილსადენის რეაბილიტაცია;</w:t>
      </w:r>
    </w:p>
    <w:p w:rsidR="00DD1084" w:rsidRPr="004F6FDF" w:rsidRDefault="00DD1084" w:rsidP="003F4DAB">
      <w:pPr>
        <w:pStyle w:val="ListParagraph"/>
        <w:spacing w:after="200"/>
        <w:ind w:left="2160"/>
        <w:jc w:val="both"/>
        <w:rPr>
          <w:rFonts w:ascii="Sylfaen" w:hAnsi="Sylfaen"/>
          <w:i/>
          <w:sz w:val="22"/>
          <w:szCs w:val="22"/>
          <w:lang w:val="ka-GE"/>
        </w:rPr>
      </w:pPr>
    </w:p>
    <w:p w:rsidR="00817458" w:rsidRPr="004F6FDF" w:rsidRDefault="00DD1084" w:rsidP="003F4DAB">
      <w:pPr>
        <w:pStyle w:val="ListParagraph"/>
        <w:numPr>
          <w:ilvl w:val="0"/>
          <w:numId w:val="6"/>
        </w:numPr>
        <w:spacing w:after="200"/>
        <w:jc w:val="both"/>
        <w:rPr>
          <w:rFonts w:ascii="Sylfaen" w:hAnsi="Sylfaen"/>
          <w:sz w:val="22"/>
          <w:szCs w:val="22"/>
          <w:lang w:val="ka-GE"/>
        </w:rPr>
      </w:pPr>
      <w:r w:rsidRPr="004F6FDF">
        <w:rPr>
          <w:rFonts w:ascii="Sylfaen" w:hAnsi="Sylfaen"/>
          <w:sz w:val="22"/>
          <w:szCs w:val="22"/>
          <w:lang w:val="ka-GE"/>
        </w:rPr>
        <w:t>იძულებით გადაადგილებული პირების მხარდაჭერისთვის გათვალისწინებულია  50.0 მლნ ლარი, რომლის ფარგლებშიც განხორციელდება იძულებით გადაადგილებულ პირთათვის სოციალური და საცხოვრებელი პირობები</w:t>
      </w:r>
      <w:r w:rsidR="00851625" w:rsidRPr="004F6FDF">
        <w:rPr>
          <w:rFonts w:ascii="Sylfaen" w:hAnsi="Sylfaen"/>
          <w:sz w:val="22"/>
          <w:szCs w:val="22"/>
          <w:lang w:val="ka-GE"/>
        </w:rPr>
        <w:t>ს</w:t>
      </w:r>
      <w:r w:rsidRPr="004F6FDF">
        <w:rPr>
          <w:rFonts w:ascii="Sylfaen" w:hAnsi="Sylfaen"/>
          <w:sz w:val="22"/>
          <w:szCs w:val="22"/>
          <w:lang w:val="ka-GE"/>
        </w:rPr>
        <w:t xml:space="preserve"> გაუმჯობესება</w:t>
      </w:r>
      <w:r w:rsidR="00E95470" w:rsidRPr="004F6FDF">
        <w:rPr>
          <w:rFonts w:ascii="Sylfaen" w:hAnsi="Sylfaen"/>
          <w:sz w:val="22"/>
          <w:szCs w:val="22"/>
          <w:lang w:val="ka-GE"/>
        </w:rPr>
        <w:t>;</w:t>
      </w:r>
      <w:r w:rsidR="00817458" w:rsidRPr="004F6FDF">
        <w:rPr>
          <w:rFonts w:ascii="Sylfaen" w:hAnsi="Sylfaen"/>
          <w:sz w:val="22"/>
          <w:szCs w:val="22"/>
        </w:rPr>
        <w:t xml:space="preserve"> </w:t>
      </w:r>
    </w:p>
    <w:p w:rsidR="009A6C36" w:rsidRPr="004F6FDF" w:rsidRDefault="00817458" w:rsidP="003F4DAB">
      <w:pPr>
        <w:pStyle w:val="ListParagraph"/>
        <w:spacing w:after="200"/>
        <w:ind w:left="1786"/>
        <w:jc w:val="both"/>
        <w:rPr>
          <w:rFonts w:ascii="Sylfaen" w:hAnsi="Sylfaen"/>
          <w:i/>
          <w:sz w:val="22"/>
          <w:szCs w:val="22"/>
          <w:lang w:val="ka-GE"/>
        </w:rPr>
      </w:pPr>
      <w:r w:rsidRPr="004F6FDF">
        <w:rPr>
          <w:rFonts w:ascii="Sylfaen" w:hAnsi="Sylfaen"/>
          <w:i/>
          <w:sz w:val="22"/>
          <w:szCs w:val="22"/>
          <w:lang w:val="ka-GE"/>
        </w:rPr>
        <w:t>ჯანდაცვის სამინისტროში გათვალისწინებულ თანხასთან ერთად, დევნილთა საცხოვრებელი პირობების გაუმჯობესებაზე ჯამში მიიმართება 9</w:t>
      </w:r>
      <w:r w:rsidR="00095EBC" w:rsidRPr="004F6FDF">
        <w:rPr>
          <w:rFonts w:ascii="Sylfaen" w:hAnsi="Sylfaen"/>
          <w:i/>
          <w:sz w:val="22"/>
          <w:szCs w:val="22"/>
          <w:lang w:val="ka-GE"/>
        </w:rPr>
        <w:t>2</w:t>
      </w:r>
      <w:r w:rsidRPr="004F6FDF">
        <w:rPr>
          <w:rFonts w:ascii="Sylfaen" w:hAnsi="Sylfaen"/>
          <w:i/>
          <w:sz w:val="22"/>
          <w:szCs w:val="22"/>
          <w:lang w:val="ka-GE"/>
        </w:rPr>
        <w:t>,</w:t>
      </w:r>
      <w:r w:rsidR="00095EBC" w:rsidRPr="004F6FDF">
        <w:rPr>
          <w:rFonts w:ascii="Sylfaen" w:hAnsi="Sylfaen"/>
          <w:i/>
          <w:sz w:val="22"/>
          <w:szCs w:val="22"/>
          <w:lang w:val="ka-GE"/>
        </w:rPr>
        <w:t>7</w:t>
      </w:r>
      <w:r w:rsidRPr="004F6FDF">
        <w:rPr>
          <w:rFonts w:ascii="Sylfaen" w:hAnsi="Sylfaen"/>
          <w:i/>
          <w:sz w:val="22"/>
          <w:szCs w:val="22"/>
          <w:lang w:val="ka-GE"/>
        </w:rPr>
        <w:t xml:space="preserve"> მლნ ლარი</w:t>
      </w:r>
      <w:r w:rsidR="00DD1084" w:rsidRPr="004F6FDF">
        <w:rPr>
          <w:rFonts w:ascii="Sylfaen" w:hAnsi="Sylfaen"/>
          <w:i/>
          <w:sz w:val="22"/>
          <w:szCs w:val="22"/>
          <w:lang w:val="ka-GE"/>
        </w:rPr>
        <w:t>.</w:t>
      </w:r>
    </w:p>
    <w:p w:rsidR="00F7762F" w:rsidRPr="004F6FDF" w:rsidRDefault="00F7762F" w:rsidP="003F4DAB">
      <w:pPr>
        <w:pStyle w:val="ListParagraph"/>
        <w:spacing w:after="200"/>
        <w:ind w:left="1066"/>
        <w:jc w:val="both"/>
        <w:rPr>
          <w:rFonts w:ascii="Sylfaen" w:hAnsi="Sylfaen"/>
          <w:i/>
          <w:sz w:val="22"/>
          <w:szCs w:val="22"/>
          <w:lang w:val="ka-GE"/>
        </w:rPr>
      </w:pPr>
    </w:p>
    <w:p w:rsidR="00076E64" w:rsidRPr="004F6FDF" w:rsidRDefault="001F3F5D"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 xml:space="preserve">განათლების, მეცნიერების, კულტურისა და სპორტის სამინისტროს </w:t>
      </w:r>
      <w:r w:rsidR="00C235CB" w:rsidRPr="004F6FDF">
        <w:rPr>
          <w:rFonts w:ascii="Sylfaen" w:hAnsi="Sylfaen"/>
          <w:sz w:val="22"/>
          <w:szCs w:val="22"/>
          <w:lang w:val="ka-GE"/>
        </w:rPr>
        <w:t xml:space="preserve">დაფინანსება </w:t>
      </w:r>
      <w:r w:rsidR="00707370" w:rsidRPr="004F6FDF">
        <w:rPr>
          <w:rFonts w:ascii="Sylfaen" w:hAnsi="Sylfaen"/>
          <w:sz w:val="22"/>
          <w:szCs w:val="22"/>
          <w:lang w:val="ka-GE"/>
        </w:rPr>
        <w:t xml:space="preserve">სახელმწიფო ბიუჯეტის პროექტის </w:t>
      </w:r>
      <w:r w:rsidR="007A663E" w:rsidRPr="004F6FDF">
        <w:rPr>
          <w:rFonts w:ascii="Sylfaen" w:hAnsi="Sylfaen"/>
          <w:sz w:val="22"/>
          <w:szCs w:val="22"/>
          <w:lang w:val="ka-GE"/>
        </w:rPr>
        <w:t xml:space="preserve">პირველ წარდგენასთან შედარებით </w:t>
      </w:r>
      <w:r w:rsidR="00C235CB" w:rsidRPr="004F6FDF">
        <w:rPr>
          <w:rFonts w:ascii="Sylfaen" w:hAnsi="Sylfaen"/>
          <w:sz w:val="22"/>
          <w:szCs w:val="22"/>
          <w:lang w:val="ka-GE"/>
        </w:rPr>
        <w:t xml:space="preserve">იზრდება </w:t>
      </w:r>
      <w:r w:rsidR="00707370" w:rsidRPr="004F6FDF">
        <w:rPr>
          <w:rFonts w:ascii="Sylfaen" w:hAnsi="Sylfaen"/>
          <w:sz w:val="22"/>
          <w:szCs w:val="22"/>
          <w:lang w:val="ka-GE"/>
        </w:rPr>
        <w:t>37</w:t>
      </w:r>
      <w:r w:rsidRPr="004F6FDF">
        <w:rPr>
          <w:rFonts w:ascii="Sylfaen" w:hAnsi="Sylfaen"/>
          <w:sz w:val="22"/>
          <w:szCs w:val="22"/>
          <w:lang w:val="ka-GE"/>
        </w:rPr>
        <w:t>.7</w:t>
      </w:r>
      <w:r w:rsidR="00C235CB" w:rsidRPr="004F6FDF">
        <w:rPr>
          <w:rFonts w:ascii="Sylfaen" w:hAnsi="Sylfaen"/>
          <w:sz w:val="22"/>
          <w:szCs w:val="22"/>
          <w:lang w:val="ka-GE"/>
        </w:rPr>
        <w:t xml:space="preserve"> მლნ ლარით და </w:t>
      </w:r>
      <w:r w:rsidR="007A663E" w:rsidRPr="004F6FDF">
        <w:rPr>
          <w:rFonts w:ascii="Sylfaen" w:hAnsi="Sylfaen"/>
          <w:sz w:val="22"/>
          <w:szCs w:val="22"/>
          <w:lang w:val="ka-GE"/>
        </w:rPr>
        <w:t>შეადგენს</w:t>
      </w:r>
      <w:r w:rsidR="005A0BF0" w:rsidRPr="004F6FDF">
        <w:rPr>
          <w:rFonts w:ascii="Sylfaen" w:hAnsi="Sylfaen"/>
          <w:sz w:val="22"/>
          <w:szCs w:val="22"/>
          <w:lang w:val="ka-GE"/>
        </w:rPr>
        <w:t xml:space="preserve"> </w:t>
      </w:r>
      <w:r w:rsidR="00197B19" w:rsidRPr="004F6FDF">
        <w:rPr>
          <w:rFonts w:ascii="Sylfaen" w:hAnsi="Sylfaen"/>
          <w:sz w:val="22"/>
          <w:szCs w:val="22"/>
          <w:lang w:val="ka-GE"/>
        </w:rPr>
        <w:t xml:space="preserve">1 </w:t>
      </w:r>
      <w:r w:rsidR="00707370" w:rsidRPr="004F6FDF">
        <w:rPr>
          <w:rFonts w:ascii="Sylfaen" w:hAnsi="Sylfaen"/>
          <w:sz w:val="22"/>
          <w:szCs w:val="22"/>
          <w:lang w:val="ka-GE"/>
        </w:rPr>
        <w:t>522,7</w:t>
      </w:r>
      <w:r w:rsidR="005A0BF0" w:rsidRPr="004F6FDF">
        <w:rPr>
          <w:rFonts w:ascii="Sylfaen" w:hAnsi="Sylfaen"/>
          <w:sz w:val="22"/>
          <w:szCs w:val="22"/>
          <w:lang w:val="ka-GE"/>
        </w:rPr>
        <w:t xml:space="preserve"> მლნ ლარ</w:t>
      </w:r>
      <w:r w:rsidR="007A663E" w:rsidRPr="004F6FDF">
        <w:rPr>
          <w:rFonts w:ascii="Sylfaen" w:hAnsi="Sylfaen"/>
          <w:sz w:val="22"/>
          <w:szCs w:val="22"/>
          <w:lang w:val="ka-GE"/>
        </w:rPr>
        <w:t>ს</w:t>
      </w:r>
      <w:r w:rsidR="000B7518" w:rsidRPr="004F6FDF">
        <w:rPr>
          <w:rFonts w:ascii="Sylfaen" w:hAnsi="Sylfaen"/>
          <w:sz w:val="22"/>
          <w:szCs w:val="22"/>
          <w:lang w:val="ka-GE"/>
        </w:rPr>
        <w:t xml:space="preserve">, </w:t>
      </w:r>
      <w:r w:rsidR="00076E64" w:rsidRPr="004F6FDF">
        <w:rPr>
          <w:rFonts w:ascii="Sylfaen" w:hAnsi="Sylfaen"/>
          <w:sz w:val="22"/>
          <w:szCs w:val="22"/>
          <w:lang w:val="ka-GE"/>
        </w:rPr>
        <w:t xml:space="preserve"> მათ შორის:</w:t>
      </w:r>
    </w:p>
    <w:p w:rsidR="00BC6EE9" w:rsidRPr="004F6FDF" w:rsidRDefault="00774D61"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სკოლამდელი და </w:t>
      </w:r>
      <w:r w:rsidR="00517D10" w:rsidRPr="004F6FDF">
        <w:rPr>
          <w:rFonts w:ascii="Sylfaen" w:hAnsi="Sylfaen"/>
          <w:sz w:val="22"/>
          <w:szCs w:val="22"/>
          <w:lang w:val="ka-GE"/>
        </w:rPr>
        <w:t xml:space="preserve">ზოგადი განათლების დასაფინანსებლად - </w:t>
      </w:r>
      <w:r w:rsidRPr="004F6FDF">
        <w:rPr>
          <w:rFonts w:ascii="Sylfaen" w:hAnsi="Sylfaen"/>
          <w:sz w:val="22"/>
          <w:szCs w:val="22"/>
          <w:lang w:val="ka-GE"/>
        </w:rPr>
        <w:t>73</w:t>
      </w:r>
      <w:r w:rsidR="00707370" w:rsidRPr="004F6FDF">
        <w:rPr>
          <w:rFonts w:ascii="Sylfaen" w:hAnsi="Sylfaen"/>
          <w:sz w:val="22"/>
          <w:szCs w:val="22"/>
          <w:lang w:val="ka-GE"/>
        </w:rPr>
        <w:t>9</w:t>
      </w:r>
      <w:r w:rsidR="00701E3B" w:rsidRPr="004F6FDF">
        <w:rPr>
          <w:rFonts w:ascii="Sylfaen" w:hAnsi="Sylfaen"/>
          <w:sz w:val="22"/>
          <w:szCs w:val="22"/>
          <w:lang w:val="ka-GE"/>
        </w:rPr>
        <w:t>.</w:t>
      </w:r>
      <w:r w:rsidRPr="004F6FDF">
        <w:rPr>
          <w:rFonts w:ascii="Sylfaen" w:hAnsi="Sylfaen"/>
          <w:sz w:val="22"/>
          <w:szCs w:val="22"/>
          <w:lang w:val="ka-GE"/>
        </w:rPr>
        <w:t>6</w:t>
      </w:r>
      <w:r w:rsidR="00701E3B" w:rsidRPr="004F6FDF">
        <w:rPr>
          <w:rFonts w:ascii="Sylfaen" w:hAnsi="Sylfaen"/>
          <w:sz w:val="22"/>
          <w:szCs w:val="22"/>
          <w:lang w:val="ka-GE"/>
        </w:rPr>
        <w:t xml:space="preserve"> </w:t>
      </w:r>
      <w:r w:rsidR="00517D10" w:rsidRPr="004F6FDF">
        <w:rPr>
          <w:rFonts w:ascii="Sylfaen" w:hAnsi="Sylfaen"/>
          <w:sz w:val="22"/>
          <w:szCs w:val="22"/>
          <w:lang w:val="ka-GE"/>
        </w:rPr>
        <w:t xml:space="preserve">მლნ </w:t>
      </w:r>
      <w:r w:rsidR="00101261" w:rsidRPr="004F6FDF">
        <w:rPr>
          <w:rFonts w:ascii="Sylfaen" w:hAnsi="Sylfaen"/>
          <w:sz w:val="22"/>
          <w:szCs w:val="22"/>
          <w:lang w:val="ka-GE"/>
        </w:rPr>
        <w:t>ლარამდე</w:t>
      </w:r>
      <w:r w:rsidR="001B0569" w:rsidRPr="004F6FDF">
        <w:rPr>
          <w:rFonts w:ascii="Sylfaen" w:hAnsi="Sylfaen"/>
          <w:sz w:val="22"/>
          <w:szCs w:val="22"/>
          <w:lang w:val="ka-GE"/>
        </w:rPr>
        <w:t>, მათ შორის:</w:t>
      </w:r>
    </w:p>
    <w:p w:rsidR="001B0569" w:rsidRPr="004F6FDF" w:rsidRDefault="001B0569"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ზოგადსაგანმანათლებლო სკოლების დაფინანსება</w:t>
      </w:r>
      <w:r w:rsidR="00774D61" w:rsidRPr="004F6FDF">
        <w:rPr>
          <w:rFonts w:ascii="Sylfaen" w:hAnsi="Sylfaen"/>
          <w:i/>
          <w:sz w:val="22"/>
          <w:szCs w:val="22"/>
          <w:lang w:val="ka-GE"/>
        </w:rPr>
        <w:t xml:space="preserve"> - 617.2</w:t>
      </w:r>
      <w:r w:rsidRPr="004F6FDF">
        <w:rPr>
          <w:rFonts w:ascii="Sylfaen" w:hAnsi="Sylfaen"/>
          <w:i/>
          <w:sz w:val="22"/>
          <w:szCs w:val="22"/>
          <w:lang w:val="ka-GE"/>
        </w:rPr>
        <w:t xml:space="preserve"> მლნ ლარი;</w:t>
      </w:r>
    </w:p>
    <w:p w:rsidR="001B0569" w:rsidRPr="004F6FDF" w:rsidRDefault="001B0569"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მასწავლებელთა პროფესიული განვითარების ხელშეწყობა</w:t>
      </w:r>
      <w:r w:rsidR="00774D61" w:rsidRPr="004F6FDF">
        <w:rPr>
          <w:rFonts w:ascii="Sylfaen" w:hAnsi="Sylfaen"/>
          <w:i/>
          <w:sz w:val="22"/>
          <w:szCs w:val="22"/>
          <w:lang w:val="ka-GE"/>
        </w:rPr>
        <w:t xml:space="preserve"> - 11.7</w:t>
      </w:r>
      <w:r w:rsidRPr="004F6FDF">
        <w:rPr>
          <w:rFonts w:ascii="Sylfaen" w:hAnsi="Sylfaen"/>
          <w:i/>
          <w:sz w:val="22"/>
          <w:szCs w:val="22"/>
          <w:lang w:val="ka-GE"/>
        </w:rPr>
        <w:t xml:space="preserve"> მლნ ლარამდე;</w:t>
      </w:r>
    </w:p>
    <w:p w:rsidR="001B0569" w:rsidRPr="004F6FDF" w:rsidRDefault="001B0569"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უსაფრთხო საგანმანათლებლო გარემოს უზრუნველყოფა</w:t>
      </w:r>
      <w:r w:rsidR="00774D61" w:rsidRPr="004F6FDF">
        <w:rPr>
          <w:rFonts w:ascii="Sylfaen" w:hAnsi="Sylfaen"/>
          <w:i/>
          <w:sz w:val="22"/>
          <w:szCs w:val="22"/>
          <w:lang w:val="ka-GE"/>
        </w:rPr>
        <w:t xml:space="preserve"> - 15.7</w:t>
      </w:r>
      <w:r w:rsidRPr="004F6FDF">
        <w:rPr>
          <w:rFonts w:ascii="Sylfaen" w:hAnsi="Sylfaen"/>
          <w:i/>
          <w:sz w:val="22"/>
          <w:szCs w:val="22"/>
          <w:lang w:val="ka-GE"/>
        </w:rPr>
        <w:t xml:space="preserve"> მლნ ლარზე მეტი;</w:t>
      </w:r>
    </w:p>
    <w:p w:rsidR="001B0569" w:rsidRPr="004F6FDF" w:rsidRDefault="001B0569"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მოსწავლეების სახელმძღვანელოებით უზრუნველყოფა</w:t>
      </w:r>
      <w:r w:rsidR="00774D61" w:rsidRPr="004F6FDF">
        <w:rPr>
          <w:rFonts w:ascii="Sylfaen" w:hAnsi="Sylfaen"/>
          <w:i/>
          <w:sz w:val="22"/>
          <w:szCs w:val="22"/>
          <w:lang w:val="ka-GE"/>
        </w:rPr>
        <w:t xml:space="preserve"> - 1</w:t>
      </w:r>
      <w:r w:rsidR="00707370" w:rsidRPr="004F6FDF">
        <w:rPr>
          <w:rFonts w:ascii="Sylfaen" w:hAnsi="Sylfaen"/>
          <w:i/>
          <w:sz w:val="22"/>
          <w:szCs w:val="22"/>
          <w:lang w:val="ka-GE"/>
        </w:rPr>
        <w:t>9</w:t>
      </w:r>
      <w:r w:rsidRPr="004F6FDF">
        <w:rPr>
          <w:rFonts w:ascii="Sylfaen" w:hAnsi="Sylfaen"/>
          <w:i/>
          <w:sz w:val="22"/>
          <w:szCs w:val="22"/>
          <w:lang w:val="ka-GE"/>
        </w:rPr>
        <w:t>.0 მლნ ლარამდე;</w:t>
      </w:r>
    </w:p>
    <w:p w:rsidR="0045346B" w:rsidRPr="004F6FDF" w:rsidRDefault="001B0569"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საჯარო სკოლის მოსწავლეების ტრანსპორტით უზრუნველყოფა</w:t>
      </w:r>
      <w:r w:rsidR="00774D61" w:rsidRPr="004F6FDF">
        <w:rPr>
          <w:rFonts w:ascii="Sylfaen" w:hAnsi="Sylfaen"/>
          <w:i/>
          <w:sz w:val="22"/>
          <w:szCs w:val="22"/>
          <w:lang w:val="ka-GE"/>
        </w:rPr>
        <w:t xml:space="preserve"> - 22.5</w:t>
      </w:r>
      <w:r w:rsidRPr="004F6FDF">
        <w:rPr>
          <w:rFonts w:ascii="Sylfaen" w:hAnsi="Sylfaen"/>
          <w:i/>
          <w:sz w:val="22"/>
          <w:szCs w:val="22"/>
          <w:lang w:val="ka-GE"/>
        </w:rPr>
        <w:t xml:space="preserve"> მლნ ლარი </w:t>
      </w:r>
    </w:p>
    <w:p w:rsidR="001B0569" w:rsidRPr="004F6FDF" w:rsidRDefault="0045346B" w:rsidP="003F4DAB">
      <w:pPr>
        <w:pStyle w:val="ListParagraph"/>
        <w:numPr>
          <w:ilvl w:val="2"/>
          <w:numId w:val="2"/>
        </w:numPr>
        <w:spacing w:after="200"/>
        <w:jc w:val="both"/>
        <w:rPr>
          <w:rFonts w:ascii="Sylfaen" w:hAnsi="Sylfaen"/>
          <w:i/>
          <w:sz w:val="22"/>
          <w:szCs w:val="22"/>
          <w:lang w:val="ka-GE"/>
        </w:rPr>
      </w:pPr>
      <w:r w:rsidRPr="004F6FDF">
        <w:rPr>
          <w:rFonts w:ascii="Sylfaen" w:hAnsi="Sylfaen" w:cs="Sylfaen"/>
          <w:i/>
          <w:sz w:val="22"/>
          <w:szCs w:val="22"/>
          <w:lang w:val="ka-GE"/>
        </w:rPr>
        <w:t xml:space="preserve">პროგრამა "ჩემი პირველი კომპიუტერი" – 25.1 მლნ ლარი </w:t>
      </w:r>
      <w:r w:rsidR="001B0569" w:rsidRPr="004F6FDF">
        <w:rPr>
          <w:rFonts w:ascii="Sylfaen" w:hAnsi="Sylfaen" w:cs="Sylfaen"/>
          <w:i/>
          <w:sz w:val="22"/>
          <w:szCs w:val="22"/>
          <w:lang w:val="ka-GE"/>
        </w:rPr>
        <w:t>და</w:t>
      </w:r>
      <w:r w:rsidR="001B0569" w:rsidRPr="004F6FDF">
        <w:rPr>
          <w:rFonts w:ascii="Sylfaen" w:hAnsi="Sylfaen"/>
          <w:i/>
          <w:sz w:val="22"/>
          <w:szCs w:val="22"/>
          <w:lang w:val="ka-GE"/>
        </w:rPr>
        <w:t xml:space="preserve"> </w:t>
      </w:r>
      <w:r w:rsidR="001B0569" w:rsidRPr="004F6FDF">
        <w:rPr>
          <w:rFonts w:ascii="Sylfaen" w:hAnsi="Sylfaen" w:cs="Sylfaen"/>
          <w:i/>
          <w:sz w:val="22"/>
          <w:szCs w:val="22"/>
          <w:lang w:val="ka-GE"/>
        </w:rPr>
        <w:t>სხვა</w:t>
      </w:r>
      <w:r w:rsidR="001B0569" w:rsidRPr="004F6FDF">
        <w:rPr>
          <w:rFonts w:ascii="Sylfaen" w:hAnsi="Sylfaen"/>
          <w:i/>
          <w:sz w:val="22"/>
          <w:szCs w:val="22"/>
          <w:lang w:val="ka-GE"/>
        </w:rPr>
        <w:t>;</w:t>
      </w:r>
    </w:p>
    <w:p w:rsidR="00517D10" w:rsidRPr="004F6FDF" w:rsidRDefault="00517D10"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პროფესიული განათლების დასაფინანსებლად - </w:t>
      </w:r>
      <w:r w:rsidR="00D67229" w:rsidRPr="004F6FDF">
        <w:rPr>
          <w:rFonts w:ascii="Sylfaen" w:hAnsi="Sylfaen"/>
          <w:sz w:val="22"/>
          <w:szCs w:val="22"/>
          <w:lang w:val="ka-GE"/>
        </w:rPr>
        <w:t>48.7</w:t>
      </w:r>
      <w:r w:rsidR="005B233E" w:rsidRPr="004F6FDF">
        <w:rPr>
          <w:rFonts w:ascii="Sylfaen" w:hAnsi="Sylfaen"/>
          <w:sz w:val="22"/>
          <w:szCs w:val="22"/>
          <w:lang w:val="ka-GE"/>
        </w:rPr>
        <w:t xml:space="preserve"> </w:t>
      </w:r>
      <w:r w:rsidRPr="004F6FDF">
        <w:rPr>
          <w:rFonts w:ascii="Sylfaen" w:hAnsi="Sylfaen"/>
          <w:sz w:val="22"/>
          <w:szCs w:val="22"/>
          <w:lang w:val="ka-GE"/>
        </w:rPr>
        <w:t>მლნ ლარ</w:t>
      </w:r>
      <w:r w:rsidR="005726D2" w:rsidRPr="004F6FDF">
        <w:rPr>
          <w:rFonts w:ascii="Sylfaen" w:hAnsi="Sylfaen"/>
          <w:sz w:val="22"/>
          <w:szCs w:val="22"/>
          <w:lang w:val="ka-GE"/>
        </w:rPr>
        <w:t>ამდე</w:t>
      </w:r>
      <w:r w:rsidRPr="004F6FDF">
        <w:rPr>
          <w:rFonts w:ascii="Sylfaen" w:hAnsi="Sylfaen"/>
          <w:sz w:val="22"/>
          <w:szCs w:val="22"/>
          <w:lang w:val="ka-GE"/>
        </w:rPr>
        <w:t>;</w:t>
      </w:r>
    </w:p>
    <w:p w:rsidR="001B0569" w:rsidRPr="004F6FDF" w:rsidRDefault="00517D10"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უმაღლესი </w:t>
      </w:r>
      <w:r w:rsidR="00D33D93" w:rsidRPr="004F6FDF">
        <w:rPr>
          <w:rFonts w:ascii="Sylfaen" w:hAnsi="Sylfaen"/>
          <w:sz w:val="22"/>
          <w:szCs w:val="22"/>
          <w:lang w:val="ka-GE"/>
        </w:rPr>
        <w:t>განათლების დასაფინანსებლად - 168.8</w:t>
      </w:r>
      <w:r w:rsidR="005B233E" w:rsidRPr="004F6FDF">
        <w:rPr>
          <w:rFonts w:ascii="Sylfaen" w:hAnsi="Sylfaen"/>
          <w:sz w:val="22"/>
          <w:szCs w:val="22"/>
          <w:lang w:val="ka-GE"/>
        </w:rPr>
        <w:t xml:space="preserve"> </w:t>
      </w:r>
      <w:r w:rsidRPr="004F6FDF">
        <w:rPr>
          <w:rFonts w:ascii="Sylfaen" w:hAnsi="Sylfaen"/>
          <w:sz w:val="22"/>
          <w:szCs w:val="22"/>
          <w:lang w:val="ka-GE"/>
        </w:rPr>
        <w:t>მლნ ლარ</w:t>
      </w:r>
      <w:r w:rsidR="001E4246" w:rsidRPr="004F6FDF">
        <w:rPr>
          <w:rFonts w:ascii="Sylfaen" w:hAnsi="Sylfaen"/>
          <w:sz w:val="22"/>
          <w:szCs w:val="22"/>
          <w:lang w:val="ka-GE"/>
        </w:rPr>
        <w:t>ზ</w:t>
      </w:r>
      <w:r w:rsidR="005726D2" w:rsidRPr="004F6FDF">
        <w:rPr>
          <w:rFonts w:ascii="Sylfaen" w:hAnsi="Sylfaen"/>
          <w:sz w:val="22"/>
          <w:szCs w:val="22"/>
          <w:lang w:val="ka-GE"/>
        </w:rPr>
        <w:t>ე</w:t>
      </w:r>
      <w:r w:rsidR="001E4246" w:rsidRPr="004F6FDF">
        <w:rPr>
          <w:rFonts w:ascii="Sylfaen" w:hAnsi="Sylfaen"/>
          <w:sz w:val="22"/>
          <w:szCs w:val="22"/>
          <w:lang w:val="ka-GE"/>
        </w:rPr>
        <w:t xml:space="preserve"> მეტი</w:t>
      </w:r>
      <w:r w:rsidRPr="004F6FDF">
        <w:rPr>
          <w:rFonts w:ascii="Sylfaen" w:hAnsi="Sylfaen"/>
          <w:sz w:val="22"/>
          <w:szCs w:val="22"/>
          <w:lang w:val="ka-GE"/>
        </w:rPr>
        <w:t>;</w:t>
      </w:r>
      <w:r w:rsidR="001B0569" w:rsidRPr="004F6FDF">
        <w:rPr>
          <w:rFonts w:ascii="Sylfaen" w:hAnsi="Sylfaen"/>
          <w:sz w:val="22"/>
          <w:szCs w:val="22"/>
          <w:lang w:val="ka-GE"/>
        </w:rPr>
        <w:t xml:space="preserve"> </w:t>
      </w:r>
    </w:p>
    <w:p w:rsidR="001B0569" w:rsidRPr="004F6FDF" w:rsidRDefault="001B0569"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მეცნიერებისა და სამეცნიერო კვლევების </w:t>
      </w:r>
      <w:r w:rsidR="00FF1B9E" w:rsidRPr="004F6FDF">
        <w:rPr>
          <w:rFonts w:ascii="Sylfaen" w:hAnsi="Sylfaen"/>
          <w:sz w:val="22"/>
          <w:szCs w:val="22"/>
          <w:lang w:val="ka-GE"/>
        </w:rPr>
        <w:t>ხელშეწყობისთვის</w:t>
      </w:r>
      <w:r w:rsidR="00F80C1D" w:rsidRPr="004F6FDF">
        <w:rPr>
          <w:rFonts w:ascii="Sylfaen" w:hAnsi="Sylfaen"/>
          <w:sz w:val="22"/>
          <w:szCs w:val="22"/>
          <w:lang w:val="ka-GE"/>
        </w:rPr>
        <w:t xml:space="preserve"> - 65.5</w:t>
      </w:r>
      <w:r w:rsidRPr="004F6FDF">
        <w:rPr>
          <w:rFonts w:ascii="Sylfaen" w:hAnsi="Sylfaen"/>
          <w:sz w:val="22"/>
          <w:szCs w:val="22"/>
          <w:lang w:val="ka-GE"/>
        </w:rPr>
        <w:t xml:space="preserve"> მლნ ლარი;</w:t>
      </w:r>
    </w:p>
    <w:p w:rsidR="00BB7987" w:rsidRPr="004F6FDF" w:rsidRDefault="00BB7987"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ინკლუზიური განათლების პროგრამის დასაფინანსებლად - 17.7 მლნ ლარზე მეტი;</w:t>
      </w:r>
    </w:p>
    <w:p w:rsidR="00517D10" w:rsidRPr="004F6FDF" w:rsidRDefault="00F802DB"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სამინისტროს სისტემის ინფრასტრუქტურის</w:t>
      </w:r>
      <w:r w:rsidR="00517D10" w:rsidRPr="004F6FDF">
        <w:rPr>
          <w:rFonts w:ascii="Sylfaen" w:hAnsi="Sylfaen"/>
          <w:sz w:val="22"/>
          <w:szCs w:val="22"/>
          <w:lang w:val="ka-GE"/>
        </w:rPr>
        <w:t xml:space="preserve"> განვითარებისათვის - </w:t>
      </w:r>
      <w:r w:rsidR="00981186" w:rsidRPr="004F6FDF">
        <w:rPr>
          <w:rFonts w:ascii="Sylfaen" w:hAnsi="Sylfaen"/>
          <w:sz w:val="22"/>
          <w:szCs w:val="22"/>
          <w:lang w:val="ka-GE"/>
        </w:rPr>
        <w:t>1</w:t>
      </w:r>
      <w:r w:rsidR="0067144A" w:rsidRPr="004F6FDF">
        <w:rPr>
          <w:rFonts w:ascii="Sylfaen" w:hAnsi="Sylfaen"/>
          <w:sz w:val="22"/>
          <w:szCs w:val="22"/>
          <w:lang w:val="ka-GE"/>
        </w:rPr>
        <w:t>71</w:t>
      </w:r>
      <w:r w:rsidR="005B233E" w:rsidRPr="004F6FDF">
        <w:rPr>
          <w:rFonts w:ascii="Sylfaen" w:hAnsi="Sylfaen"/>
          <w:sz w:val="22"/>
          <w:szCs w:val="22"/>
          <w:lang w:val="ka-GE"/>
        </w:rPr>
        <w:t>.</w:t>
      </w:r>
      <w:r w:rsidR="0067144A" w:rsidRPr="004F6FDF">
        <w:rPr>
          <w:rFonts w:ascii="Sylfaen" w:hAnsi="Sylfaen"/>
          <w:sz w:val="22"/>
          <w:szCs w:val="22"/>
          <w:lang w:val="ka-GE"/>
        </w:rPr>
        <w:t>0</w:t>
      </w:r>
      <w:r w:rsidR="005B233E" w:rsidRPr="004F6FDF">
        <w:rPr>
          <w:rFonts w:ascii="Sylfaen" w:hAnsi="Sylfaen"/>
          <w:sz w:val="22"/>
          <w:szCs w:val="22"/>
          <w:lang w:val="ka-GE"/>
        </w:rPr>
        <w:t xml:space="preserve"> </w:t>
      </w:r>
      <w:r w:rsidR="00517D10" w:rsidRPr="004F6FDF">
        <w:rPr>
          <w:rFonts w:ascii="Sylfaen" w:hAnsi="Sylfaen"/>
          <w:sz w:val="22"/>
          <w:szCs w:val="22"/>
          <w:lang w:val="ka-GE"/>
        </w:rPr>
        <w:t>მლნ ლარ</w:t>
      </w:r>
      <w:r w:rsidR="00BC6EE9" w:rsidRPr="004F6FDF">
        <w:rPr>
          <w:rFonts w:ascii="Sylfaen" w:hAnsi="Sylfaen"/>
          <w:sz w:val="22"/>
          <w:szCs w:val="22"/>
          <w:lang w:val="ka-GE"/>
        </w:rPr>
        <w:t>ზე მეტი</w:t>
      </w:r>
      <w:r w:rsidR="00C41567" w:rsidRPr="004F6FDF">
        <w:rPr>
          <w:rFonts w:ascii="Sylfaen" w:hAnsi="Sylfaen"/>
          <w:sz w:val="22"/>
          <w:szCs w:val="22"/>
          <w:lang w:val="ka-GE"/>
        </w:rPr>
        <w:t>, მათ შორის:</w:t>
      </w:r>
    </w:p>
    <w:p w:rsidR="00C41567" w:rsidRPr="004F6FDF" w:rsidRDefault="00C41567"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 xml:space="preserve">ზოგადსაგანმანათლებლო დაწესებულებების ინფრასტრუქტურის განვითარებისთვის - </w:t>
      </w:r>
      <w:r w:rsidR="0067144A" w:rsidRPr="004F6FDF">
        <w:rPr>
          <w:rFonts w:ascii="Sylfaen" w:hAnsi="Sylfaen"/>
          <w:i/>
          <w:sz w:val="22"/>
          <w:szCs w:val="22"/>
          <w:lang w:val="ka-GE"/>
        </w:rPr>
        <w:t>12</w:t>
      </w:r>
      <w:r w:rsidRPr="004F6FDF">
        <w:rPr>
          <w:rFonts w:ascii="Sylfaen" w:hAnsi="Sylfaen"/>
          <w:i/>
          <w:sz w:val="22"/>
          <w:szCs w:val="22"/>
          <w:lang w:val="ka-GE"/>
        </w:rPr>
        <w:t>0.0 მლნ ლარი</w:t>
      </w:r>
      <w:r w:rsidR="00F802DB" w:rsidRPr="004F6FDF">
        <w:rPr>
          <w:rFonts w:ascii="Sylfaen" w:hAnsi="Sylfaen"/>
          <w:i/>
          <w:sz w:val="22"/>
          <w:szCs w:val="22"/>
          <w:lang w:val="ka-GE"/>
        </w:rPr>
        <w:t xml:space="preserve"> (</w:t>
      </w:r>
      <w:r w:rsidR="00C50DEF" w:rsidRPr="004F6FDF">
        <w:rPr>
          <w:rFonts w:ascii="Sylfaen" w:hAnsi="Sylfaen"/>
          <w:i/>
          <w:sz w:val="22"/>
          <w:szCs w:val="22"/>
          <w:lang w:val="ka-GE"/>
        </w:rPr>
        <w:t xml:space="preserve">მიმდინარე წლის დამტკიცებულ ბიუჯეტთან შედარებით </w:t>
      </w:r>
      <w:r w:rsidR="00F802DB" w:rsidRPr="004F6FDF">
        <w:rPr>
          <w:rFonts w:ascii="Sylfaen" w:hAnsi="Sylfaen"/>
          <w:i/>
          <w:sz w:val="22"/>
          <w:szCs w:val="22"/>
          <w:lang w:val="ka-GE"/>
        </w:rPr>
        <w:t xml:space="preserve">გაზრდილია </w:t>
      </w:r>
      <w:r w:rsidR="00C50DEF" w:rsidRPr="004F6FDF">
        <w:rPr>
          <w:rFonts w:ascii="Sylfaen" w:hAnsi="Sylfaen"/>
          <w:i/>
          <w:sz w:val="22"/>
          <w:szCs w:val="22"/>
          <w:lang w:val="ka-GE"/>
        </w:rPr>
        <w:t>1</w:t>
      </w:r>
      <w:r w:rsidR="0067144A" w:rsidRPr="004F6FDF">
        <w:rPr>
          <w:rFonts w:ascii="Sylfaen" w:hAnsi="Sylfaen"/>
          <w:i/>
          <w:sz w:val="22"/>
          <w:szCs w:val="22"/>
          <w:lang w:val="ka-GE"/>
        </w:rPr>
        <w:t>0</w:t>
      </w:r>
      <w:r w:rsidR="00F802DB" w:rsidRPr="004F6FDF">
        <w:rPr>
          <w:rFonts w:ascii="Sylfaen" w:hAnsi="Sylfaen"/>
          <w:i/>
          <w:sz w:val="22"/>
          <w:szCs w:val="22"/>
          <w:lang w:val="ka-GE"/>
        </w:rPr>
        <w:t>0%-ით</w:t>
      </w:r>
      <w:r w:rsidR="006A2562">
        <w:rPr>
          <w:rFonts w:ascii="Sylfaen" w:hAnsi="Sylfaen"/>
          <w:i/>
          <w:sz w:val="22"/>
          <w:szCs w:val="22"/>
          <w:lang w:val="ka-GE"/>
        </w:rPr>
        <w:t>, ხოლო ბიუჯეტის პროექტის წინა ვერსიასთან შედარებით 30 მლნ ლარით</w:t>
      </w:r>
      <w:r w:rsidR="00F802DB" w:rsidRPr="004F6FDF">
        <w:rPr>
          <w:rFonts w:ascii="Sylfaen" w:hAnsi="Sylfaen"/>
          <w:i/>
          <w:sz w:val="22"/>
          <w:szCs w:val="22"/>
          <w:lang w:val="ka-GE"/>
        </w:rPr>
        <w:t>);</w:t>
      </w:r>
    </w:p>
    <w:p w:rsidR="00C41567" w:rsidRPr="004F6FDF" w:rsidRDefault="00C41567"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პროფესიული საგანანმანათლებლო დაწესებულებების ინფრასტრუქტურის განვითარებისთვის -18.0 მლნ ლარი</w:t>
      </w:r>
      <w:r w:rsidR="00F802DB" w:rsidRPr="004F6FDF">
        <w:rPr>
          <w:rFonts w:ascii="Sylfaen" w:hAnsi="Sylfaen"/>
          <w:i/>
          <w:sz w:val="22"/>
          <w:szCs w:val="22"/>
          <w:lang w:val="ka-GE"/>
        </w:rPr>
        <w:t xml:space="preserve"> (</w:t>
      </w:r>
      <w:r w:rsidR="00C50DEF" w:rsidRPr="004F6FDF">
        <w:rPr>
          <w:rFonts w:ascii="Sylfaen" w:hAnsi="Sylfaen"/>
          <w:i/>
          <w:sz w:val="22"/>
          <w:szCs w:val="22"/>
          <w:lang w:val="ka-GE"/>
        </w:rPr>
        <w:t xml:space="preserve">მიმდინარე წლის დამტკიცებულ ბიუჯეტთან შედარებით </w:t>
      </w:r>
      <w:r w:rsidR="00F802DB" w:rsidRPr="004F6FDF">
        <w:rPr>
          <w:rFonts w:ascii="Sylfaen" w:hAnsi="Sylfaen"/>
          <w:i/>
          <w:sz w:val="22"/>
          <w:szCs w:val="22"/>
          <w:lang w:val="ka-GE"/>
        </w:rPr>
        <w:t>გაზრდილია</w:t>
      </w:r>
      <w:r w:rsidR="00C50DEF" w:rsidRPr="004F6FDF">
        <w:rPr>
          <w:rFonts w:ascii="Sylfaen" w:hAnsi="Sylfaen"/>
          <w:i/>
          <w:sz w:val="22"/>
          <w:szCs w:val="22"/>
          <w:lang w:val="ka-GE"/>
        </w:rPr>
        <w:t>2</w:t>
      </w:r>
      <w:r w:rsidR="00F802DB" w:rsidRPr="004F6FDF">
        <w:rPr>
          <w:rFonts w:ascii="Sylfaen" w:hAnsi="Sylfaen"/>
          <w:i/>
          <w:sz w:val="22"/>
          <w:szCs w:val="22"/>
          <w:lang w:val="ka-GE"/>
        </w:rPr>
        <w:t>,6-ჯერ)</w:t>
      </w:r>
      <w:r w:rsidRPr="004F6FDF">
        <w:rPr>
          <w:rFonts w:ascii="Sylfaen" w:hAnsi="Sylfaen"/>
          <w:i/>
          <w:sz w:val="22"/>
          <w:szCs w:val="22"/>
          <w:lang w:val="ka-GE"/>
        </w:rPr>
        <w:t>;</w:t>
      </w:r>
    </w:p>
    <w:p w:rsidR="00C41567" w:rsidRPr="004F6FDF" w:rsidRDefault="00C41567"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განვითარებისთვის - 5.0 მლნ ლარი;</w:t>
      </w:r>
    </w:p>
    <w:p w:rsidR="00C41567" w:rsidRPr="004F6FDF" w:rsidRDefault="00C41567"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კულტურაში ინვესტიციებისა და ინფრასტრუქტურული პროექტების მხარდაჭერისთვის - 1</w:t>
      </w:r>
      <w:r w:rsidR="0067144A" w:rsidRPr="004F6FDF">
        <w:rPr>
          <w:rFonts w:ascii="Sylfaen" w:hAnsi="Sylfaen"/>
          <w:i/>
          <w:sz w:val="22"/>
          <w:szCs w:val="22"/>
          <w:lang w:val="ka-GE"/>
        </w:rPr>
        <w:t>2</w:t>
      </w:r>
      <w:r w:rsidRPr="004F6FDF">
        <w:rPr>
          <w:rFonts w:ascii="Sylfaen" w:hAnsi="Sylfaen"/>
          <w:i/>
          <w:sz w:val="22"/>
          <w:szCs w:val="22"/>
          <w:lang w:val="ka-GE"/>
        </w:rPr>
        <w:t>.</w:t>
      </w:r>
      <w:r w:rsidR="0067144A" w:rsidRPr="004F6FDF">
        <w:rPr>
          <w:rFonts w:ascii="Sylfaen" w:hAnsi="Sylfaen"/>
          <w:i/>
          <w:sz w:val="22"/>
          <w:szCs w:val="22"/>
          <w:lang w:val="ka-GE"/>
        </w:rPr>
        <w:t>5</w:t>
      </w:r>
      <w:r w:rsidRPr="004F6FDF">
        <w:rPr>
          <w:rFonts w:ascii="Sylfaen" w:hAnsi="Sylfaen"/>
          <w:i/>
          <w:sz w:val="22"/>
          <w:szCs w:val="22"/>
          <w:lang w:val="ka-GE"/>
        </w:rPr>
        <w:t xml:space="preserve"> მლნ ლარი;</w:t>
      </w:r>
    </w:p>
    <w:p w:rsidR="00C41567" w:rsidRPr="004F6FDF" w:rsidRDefault="00C41567"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სპორტში ინვესტიციებისა და ინფრასტრუქტურული პროექტების მხარდაჭერისთვის - 10.3 მლნ ლარი;</w:t>
      </w:r>
    </w:p>
    <w:p w:rsidR="00B96C32" w:rsidRPr="004F6FDF" w:rsidRDefault="00B96C32"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კულტურის განვითარების ხელშეწყობისთვის - 6</w:t>
      </w:r>
      <w:r w:rsidR="0067144A" w:rsidRPr="004F6FDF">
        <w:rPr>
          <w:rFonts w:ascii="Sylfaen" w:hAnsi="Sylfaen"/>
          <w:sz w:val="22"/>
          <w:szCs w:val="22"/>
          <w:lang w:val="ka-GE"/>
        </w:rPr>
        <w:t>7</w:t>
      </w:r>
      <w:r w:rsidRPr="004F6FDF">
        <w:rPr>
          <w:rFonts w:ascii="Sylfaen" w:hAnsi="Sylfaen"/>
          <w:sz w:val="22"/>
          <w:szCs w:val="22"/>
          <w:lang w:val="ka-GE"/>
        </w:rPr>
        <w:t>.</w:t>
      </w:r>
      <w:r w:rsidR="0067144A" w:rsidRPr="004F6FDF">
        <w:rPr>
          <w:rFonts w:ascii="Sylfaen" w:hAnsi="Sylfaen"/>
          <w:sz w:val="22"/>
          <w:szCs w:val="22"/>
          <w:lang w:val="ka-GE"/>
        </w:rPr>
        <w:t>4</w:t>
      </w:r>
      <w:r w:rsidRPr="004F6FDF">
        <w:rPr>
          <w:rFonts w:ascii="Sylfaen" w:hAnsi="Sylfaen"/>
          <w:sz w:val="22"/>
          <w:szCs w:val="22"/>
          <w:lang w:val="ka-GE"/>
        </w:rPr>
        <w:t xml:space="preserve"> მლნ ლარზე მეტი</w:t>
      </w:r>
      <w:r w:rsidR="00C41567" w:rsidRPr="004F6FDF">
        <w:rPr>
          <w:rFonts w:ascii="Sylfaen" w:hAnsi="Sylfaen"/>
          <w:sz w:val="22"/>
          <w:szCs w:val="22"/>
          <w:lang w:val="ka-GE"/>
        </w:rPr>
        <w:t>, მათ შორის:</w:t>
      </w:r>
    </w:p>
    <w:p w:rsidR="00C41567" w:rsidRPr="004F6FDF" w:rsidRDefault="00C41567"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ხელოვნების განვითარებისთვის - 54.6 მლნ ლარი;</w:t>
      </w:r>
    </w:p>
    <w:p w:rsidR="00C41567" w:rsidRPr="004F6FDF" w:rsidRDefault="00C41567"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 xml:space="preserve">კულტურის ხელშეწყობისთვის - </w:t>
      </w:r>
      <w:r w:rsidR="0067144A" w:rsidRPr="004F6FDF">
        <w:rPr>
          <w:rFonts w:ascii="Sylfaen" w:hAnsi="Sylfaen"/>
          <w:i/>
          <w:sz w:val="22"/>
          <w:szCs w:val="22"/>
          <w:lang w:val="ka-GE"/>
        </w:rPr>
        <w:t>12.8</w:t>
      </w:r>
      <w:r w:rsidRPr="004F6FDF">
        <w:rPr>
          <w:rFonts w:ascii="Sylfaen" w:hAnsi="Sylfaen"/>
          <w:i/>
          <w:sz w:val="22"/>
          <w:szCs w:val="22"/>
          <w:lang w:val="ka-GE"/>
        </w:rPr>
        <w:t>. მლნ ლარი;</w:t>
      </w:r>
    </w:p>
    <w:p w:rsidR="00B96C32" w:rsidRPr="004F6FDF" w:rsidRDefault="00B96C32"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კულტურული მემკვიდრეობის დაცვისა და სამუზეუმო სისტემის სრულყოფისთვის - 21.0 მლნ ლარზე მეტი;</w:t>
      </w:r>
    </w:p>
    <w:p w:rsidR="00B96C32" w:rsidRPr="004F6FDF" w:rsidRDefault="00B96C32"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მასობრივი და მაღალი მიღწევების სპორტის განვითარების და პოპულარიზაციის დასაფინანსებლად - 109.2 მლნ ლარი</w:t>
      </w:r>
      <w:r w:rsidR="00C41567" w:rsidRPr="004F6FDF">
        <w:rPr>
          <w:rFonts w:ascii="Sylfaen" w:hAnsi="Sylfaen"/>
          <w:sz w:val="22"/>
          <w:szCs w:val="22"/>
          <w:lang w:val="ka-GE"/>
        </w:rPr>
        <w:t>, მათ შორის:</w:t>
      </w:r>
    </w:p>
    <w:p w:rsidR="00B96C32" w:rsidRPr="004F6FDF" w:rsidRDefault="00D33D93"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ახალგაზრდობის სფეროში სახელმწიფო ხელშეწყობის ღონისძიებებისთვის - 5.4 მლნ ლარი;</w:t>
      </w:r>
    </w:p>
    <w:p w:rsidR="00335826" w:rsidRPr="004F6FDF" w:rsidRDefault="00335826"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ღონისძიებების დასაფინანსებლად - 2</w:t>
      </w:r>
      <w:r w:rsidR="00DE28DC" w:rsidRPr="004F6FDF">
        <w:rPr>
          <w:rFonts w:ascii="Sylfaen" w:hAnsi="Sylfaen"/>
          <w:sz w:val="22"/>
          <w:szCs w:val="22"/>
          <w:lang w:val="ka-GE"/>
        </w:rPr>
        <w:t>1.2</w:t>
      </w:r>
      <w:r w:rsidRPr="004F6FDF">
        <w:rPr>
          <w:rFonts w:ascii="Sylfaen" w:hAnsi="Sylfaen"/>
          <w:sz w:val="22"/>
          <w:szCs w:val="22"/>
          <w:lang w:val="ka-GE"/>
        </w:rPr>
        <w:t xml:space="preserve"> მლნ ლარი</w:t>
      </w:r>
      <w:r w:rsidR="00F802DB" w:rsidRPr="004F6FDF">
        <w:rPr>
          <w:rFonts w:ascii="Sylfaen" w:hAnsi="Sylfaen"/>
          <w:sz w:val="22"/>
          <w:szCs w:val="22"/>
          <w:lang w:val="ka-GE"/>
        </w:rPr>
        <w:t>, მათ შორის 13,0 მლნ ლარი გათვალისწინებულია 2019 წლის განმავლობაში სპორტის სხვადასხვა სახეობებში მიღწეული წარმატებების შესაბამისად სპორტსმენთა, მწვრთნელთა და საექიმო პერსონალის დაჯილდოებისთვის.</w:t>
      </w:r>
    </w:p>
    <w:p w:rsidR="00F802DB" w:rsidRPr="004F6FDF" w:rsidRDefault="00F802DB" w:rsidP="003F4DAB">
      <w:pPr>
        <w:pStyle w:val="ListParagraph"/>
        <w:spacing w:after="200"/>
        <w:ind w:left="1440"/>
        <w:jc w:val="both"/>
        <w:rPr>
          <w:rFonts w:ascii="Sylfaen" w:hAnsi="Sylfaen"/>
          <w:i/>
          <w:sz w:val="22"/>
          <w:szCs w:val="22"/>
          <w:lang w:val="ka-GE"/>
        </w:rPr>
      </w:pPr>
    </w:p>
    <w:p w:rsidR="00F802DB" w:rsidRPr="004F6FDF" w:rsidRDefault="00F802DB" w:rsidP="003F4DAB">
      <w:pPr>
        <w:pStyle w:val="ListParagraph"/>
        <w:spacing w:after="200"/>
        <w:jc w:val="both"/>
        <w:rPr>
          <w:rFonts w:ascii="Sylfaen" w:hAnsi="Sylfaen"/>
          <w:sz w:val="22"/>
          <w:szCs w:val="22"/>
          <w:lang w:val="ka-GE"/>
        </w:rPr>
      </w:pPr>
      <w:r w:rsidRPr="004F6FDF">
        <w:rPr>
          <w:rFonts w:ascii="Sylfaen" w:hAnsi="Sylfaen"/>
          <w:sz w:val="22"/>
          <w:szCs w:val="22"/>
          <w:lang w:val="ka-GE"/>
        </w:rPr>
        <w:t>2018 წელთან შე</w:t>
      </w:r>
      <w:r w:rsidR="007442F3" w:rsidRPr="004F6FDF">
        <w:rPr>
          <w:rFonts w:ascii="Sylfaen" w:hAnsi="Sylfaen"/>
          <w:sz w:val="22"/>
          <w:szCs w:val="22"/>
          <w:lang w:val="ka-GE"/>
        </w:rPr>
        <w:t>და</w:t>
      </w:r>
      <w:r w:rsidRPr="004F6FDF">
        <w:rPr>
          <w:rFonts w:ascii="Sylfaen" w:hAnsi="Sylfaen"/>
          <w:sz w:val="22"/>
          <w:szCs w:val="22"/>
          <w:lang w:val="ka-GE"/>
        </w:rPr>
        <w:t>რებით</w:t>
      </w:r>
      <w:r w:rsidR="007442F3" w:rsidRPr="004F6FDF">
        <w:rPr>
          <w:rFonts w:ascii="Sylfaen" w:hAnsi="Sylfaen"/>
          <w:sz w:val="22"/>
          <w:szCs w:val="22"/>
          <w:lang w:val="ka-GE"/>
        </w:rPr>
        <w:t xml:space="preserve">, </w:t>
      </w:r>
      <w:r w:rsidRPr="004F6FDF">
        <w:rPr>
          <w:rFonts w:ascii="Sylfaen" w:hAnsi="Sylfaen"/>
          <w:sz w:val="22"/>
          <w:szCs w:val="22"/>
          <w:lang w:val="ka-GE"/>
        </w:rPr>
        <w:t>საგანმანათლებლო პროგრამების დაფინანსება</w:t>
      </w:r>
      <w:r w:rsidR="007442F3" w:rsidRPr="004F6FDF">
        <w:rPr>
          <w:rFonts w:ascii="Sylfaen" w:hAnsi="Sylfaen"/>
          <w:sz w:val="22"/>
          <w:szCs w:val="22"/>
          <w:lang w:val="ka-GE"/>
        </w:rPr>
        <w:t xml:space="preserve"> საბიუჯეტო სახსრების ფარგლებში (დონორების მიერ დაფინანსებული პროექტების გამოკლებით)</w:t>
      </w:r>
      <w:r w:rsidRPr="004F6FDF">
        <w:rPr>
          <w:rFonts w:ascii="Sylfaen" w:hAnsi="Sylfaen"/>
          <w:sz w:val="22"/>
          <w:szCs w:val="22"/>
          <w:lang w:val="ka-GE"/>
        </w:rPr>
        <w:t xml:space="preserve"> გაზრდილია </w:t>
      </w:r>
      <w:r w:rsidR="007442F3" w:rsidRPr="004F6FDF">
        <w:rPr>
          <w:rFonts w:ascii="Sylfaen" w:hAnsi="Sylfaen"/>
          <w:sz w:val="22"/>
          <w:szCs w:val="22"/>
          <w:lang w:val="ka-GE"/>
        </w:rPr>
        <w:t>1</w:t>
      </w:r>
      <w:r w:rsidR="00E86A8D">
        <w:rPr>
          <w:rFonts w:ascii="Sylfaen" w:hAnsi="Sylfaen"/>
          <w:sz w:val="22"/>
          <w:szCs w:val="22"/>
          <w:lang w:val="ka-GE"/>
        </w:rPr>
        <w:t>60</w:t>
      </w:r>
      <w:r w:rsidR="007442F3" w:rsidRPr="004F6FDF">
        <w:rPr>
          <w:rFonts w:ascii="Sylfaen" w:hAnsi="Sylfaen"/>
          <w:sz w:val="22"/>
          <w:szCs w:val="22"/>
          <w:lang w:val="ka-GE"/>
        </w:rPr>
        <w:t>,3 მლნ ლარის ოდენობით. ბიუჯეტის განხილვების პროცესში გაგრძელდება კონსულტაციები</w:t>
      </w:r>
      <w:r w:rsidR="00C50DEF" w:rsidRPr="004F6FDF">
        <w:rPr>
          <w:rFonts w:ascii="Sylfaen" w:hAnsi="Sylfaen"/>
          <w:sz w:val="22"/>
          <w:szCs w:val="22"/>
          <w:lang w:val="ka-GE"/>
        </w:rPr>
        <w:t>,</w:t>
      </w:r>
      <w:r w:rsidR="007442F3" w:rsidRPr="004F6FDF">
        <w:rPr>
          <w:rFonts w:ascii="Sylfaen" w:hAnsi="Sylfaen"/>
          <w:sz w:val="22"/>
          <w:szCs w:val="22"/>
          <w:lang w:val="ka-GE"/>
        </w:rPr>
        <w:t xml:space="preserve"> როგორც მთავრობის სტრუქტურებს შორის, ასევე პარლამენტის შესაბამის კომიტეტთან, მათ შორის გაიწერება განათლების რეფორმის ფარგლებში</w:t>
      </w:r>
      <w:r w:rsidR="00072E4A" w:rsidRPr="004F6FDF">
        <w:rPr>
          <w:rFonts w:ascii="Sylfaen" w:hAnsi="Sylfaen"/>
          <w:sz w:val="22"/>
          <w:szCs w:val="22"/>
          <w:lang w:val="ka-GE"/>
        </w:rPr>
        <w:t xml:space="preserve"> 2019-2022</w:t>
      </w:r>
      <w:r w:rsidR="007442F3" w:rsidRPr="004F6FDF">
        <w:rPr>
          <w:rFonts w:ascii="Sylfaen" w:hAnsi="Sylfaen"/>
          <w:sz w:val="22"/>
          <w:szCs w:val="22"/>
          <w:lang w:val="ka-GE"/>
        </w:rPr>
        <w:t xml:space="preserve"> წლებში განსახორციელებელი ღონისძიებები და ბიუჯეტის გადამუშავებულ ვარიანტში შესაძლებელია განხორციელდეს გარკვეული კორექტირებები.</w:t>
      </w:r>
    </w:p>
    <w:p w:rsidR="007442F3" w:rsidRPr="004F6FDF" w:rsidRDefault="007442F3" w:rsidP="003F4DAB">
      <w:pPr>
        <w:pStyle w:val="ListParagraph"/>
        <w:spacing w:after="200"/>
        <w:jc w:val="both"/>
        <w:rPr>
          <w:rFonts w:ascii="Sylfaen" w:hAnsi="Sylfaen"/>
          <w:sz w:val="22"/>
          <w:szCs w:val="22"/>
          <w:lang w:val="ka-GE"/>
        </w:rPr>
      </w:pPr>
    </w:p>
    <w:p w:rsidR="000B7518" w:rsidRPr="004F6FDF" w:rsidRDefault="00A33163"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 xml:space="preserve">გარემოს დაცვისა და სოფლის მეურნეობის </w:t>
      </w:r>
      <w:r w:rsidR="000B7518" w:rsidRPr="004F6FDF">
        <w:rPr>
          <w:rFonts w:ascii="Sylfaen" w:hAnsi="Sylfaen"/>
          <w:sz w:val="22"/>
          <w:szCs w:val="22"/>
          <w:lang w:val="ka-GE"/>
        </w:rPr>
        <w:t>სამინისტროსთვის გამოყოფილი</w:t>
      </w:r>
      <w:r w:rsidR="0014693E" w:rsidRPr="004F6FDF">
        <w:rPr>
          <w:rFonts w:ascii="Sylfaen" w:hAnsi="Sylfaen"/>
          <w:sz w:val="22"/>
          <w:szCs w:val="22"/>
          <w:lang w:val="ka-GE"/>
        </w:rPr>
        <w:t xml:space="preserve"> ასიგნება სახელმწიფო ბიუჯეტის პროექტის პირველ წარდგენასთან შედარებით გაზრდილია 34.2 მლნ ლარით და შეადგენს</w:t>
      </w:r>
      <w:r w:rsidR="000B7518" w:rsidRPr="004F6FDF">
        <w:rPr>
          <w:rFonts w:ascii="Sylfaen" w:hAnsi="Sylfaen"/>
          <w:sz w:val="22"/>
          <w:szCs w:val="22"/>
          <w:lang w:val="ka-GE"/>
        </w:rPr>
        <w:t xml:space="preserve"> </w:t>
      </w:r>
      <w:r w:rsidR="00DE28DC" w:rsidRPr="004F6FDF">
        <w:rPr>
          <w:rFonts w:ascii="Sylfaen" w:hAnsi="Sylfaen"/>
          <w:sz w:val="22"/>
          <w:szCs w:val="22"/>
          <w:lang w:val="ka-GE"/>
        </w:rPr>
        <w:t>332,3</w:t>
      </w:r>
      <w:r w:rsidR="000B7518" w:rsidRPr="004F6FDF">
        <w:rPr>
          <w:rFonts w:ascii="Sylfaen" w:hAnsi="Sylfaen"/>
          <w:sz w:val="22"/>
          <w:szCs w:val="22"/>
          <w:lang w:val="ka-GE"/>
        </w:rPr>
        <w:t xml:space="preserve"> მლნ ლარ</w:t>
      </w:r>
      <w:r w:rsidR="0014693E" w:rsidRPr="004F6FDF">
        <w:rPr>
          <w:rFonts w:ascii="Sylfaen" w:hAnsi="Sylfaen"/>
          <w:sz w:val="22"/>
          <w:szCs w:val="22"/>
          <w:lang w:val="ka-GE"/>
        </w:rPr>
        <w:t>ს</w:t>
      </w:r>
      <w:r w:rsidR="000B7518" w:rsidRPr="004F6FDF">
        <w:rPr>
          <w:rFonts w:ascii="Sylfaen" w:hAnsi="Sylfaen"/>
          <w:sz w:val="22"/>
          <w:szCs w:val="22"/>
          <w:lang w:val="ka-GE"/>
        </w:rPr>
        <w:t>. გამოყოფილი თანხის ფარგლებში გათვალისწინებულია:</w:t>
      </w:r>
    </w:p>
    <w:p w:rsidR="00A33163" w:rsidRPr="004F6FDF" w:rsidRDefault="00A33163"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კეთილსაიმედოობისთვის - </w:t>
      </w:r>
      <w:r w:rsidR="00DE28DC" w:rsidRPr="004F6FDF">
        <w:rPr>
          <w:rFonts w:ascii="Sylfaen" w:hAnsi="Sylfaen"/>
          <w:sz w:val="22"/>
          <w:szCs w:val="22"/>
          <w:lang w:val="ka-GE"/>
        </w:rPr>
        <w:t>6</w:t>
      </w:r>
      <w:r w:rsidRPr="004F6FDF">
        <w:rPr>
          <w:rFonts w:ascii="Sylfaen" w:hAnsi="Sylfaen"/>
          <w:sz w:val="22"/>
          <w:szCs w:val="22"/>
          <w:lang w:val="ka-GE"/>
        </w:rPr>
        <w:t xml:space="preserve">8.1 მლნ ლარი, საიდანაც აზიური ფაროსანას წინააღმდეგ გასატარებელი ღონისძიებებისთვის გათვალისწინებულია </w:t>
      </w:r>
      <w:r w:rsidR="0014693E" w:rsidRPr="004F6FDF">
        <w:rPr>
          <w:rFonts w:ascii="Sylfaen" w:hAnsi="Sylfaen"/>
          <w:sz w:val="22"/>
          <w:szCs w:val="22"/>
          <w:lang w:val="ka-GE"/>
        </w:rPr>
        <w:t xml:space="preserve">პირველ წარდგენასთან შედარებით დამატებით 10 მლნ ლარი და შეადგენს </w:t>
      </w:r>
      <w:r w:rsidR="00DE28DC" w:rsidRPr="004F6FDF">
        <w:rPr>
          <w:rFonts w:ascii="Sylfaen" w:hAnsi="Sylfaen"/>
          <w:sz w:val="22"/>
          <w:szCs w:val="22"/>
          <w:lang w:val="ka-GE"/>
        </w:rPr>
        <w:t>4</w:t>
      </w:r>
      <w:r w:rsidRPr="004F6FDF">
        <w:rPr>
          <w:rFonts w:ascii="Sylfaen" w:hAnsi="Sylfaen"/>
          <w:sz w:val="22"/>
          <w:szCs w:val="22"/>
          <w:lang w:val="ka-GE"/>
        </w:rPr>
        <w:t>5.0 მლნ ლარ</w:t>
      </w:r>
      <w:r w:rsidR="0014693E" w:rsidRPr="004F6FDF">
        <w:rPr>
          <w:rFonts w:ascii="Sylfaen" w:hAnsi="Sylfaen"/>
          <w:sz w:val="22"/>
          <w:szCs w:val="22"/>
          <w:lang w:val="ka-GE"/>
        </w:rPr>
        <w:t>ს</w:t>
      </w:r>
      <w:r w:rsidRPr="004F6FDF">
        <w:rPr>
          <w:rFonts w:ascii="Sylfaen" w:hAnsi="Sylfaen"/>
          <w:sz w:val="22"/>
          <w:szCs w:val="22"/>
          <w:lang w:val="ka-GE"/>
        </w:rPr>
        <w:t>;</w:t>
      </w:r>
    </w:p>
    <w:p w:rsidR="00A33163" w:rsidRPr="004F6FDF" w:rsidRDefault="00A33163"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მევენახეობა-მეღვინეობის განვითარებისთვის - 1</w:t>
      </w:r>
      <w:r w:rsidR="00DE28DC" w:rsidRPr="004F6FDF">
        <w:rPr>
          <w:rFonts w:ascii="Sylfaen" w:hAnsi="Sylfaen"/>
          <w:sz w:val="22"/>
          <w:szCs w:val="22"/>
          <w:lang w:val="ka-GE"/>
        </w:rPr>
        <w:t>4</w:t>
      </w:r>
      <w:r w:rsidRPr="004F6FDF">
        <w:rPr>
          <w:rFonts w:ascii="Sylfaen" w:hAnsi="Sylfaen"/>
          <w:sz w:val="22"/>
          <w:szCs w:val="22"/>
          <w:lang w:val="ka-GE"/>
        </w:rPr>
        <w:t>.0 მლნ ლარზე მეტი</w:t>
      </w:r>
      <w:r w:rsidR="0014693E" w:rsidRPr="004F6FDF">
        <w:rPr>
          <w:rFonts w:ascii="Sylfaen" w:hAnsi="Sylfaen"/>
          <w:sz w:val="22"/>
          <w:szCs w:val="22"/>
          <w:lang w:val="ka-GE"/>
        </w:rPr>
        <w:t xml:space="preserve"> (ბიუჯეტის პროექტის პირველ წარდგენასთან შედარებით გაიზარდა 3 მლნ ლარით)</w:t>
      </w:r>
      <w:r w:rsidRPr="004F6FDF">
        <w:rPr>
          <w:rFonts w:ascii="Sylfaen" w:hAnsi="Sylfaen"/>
          <w:sz w:val="22"/>
          <w:szCs w:val="22"/>
          <w:lang w:val="ka-GE"/>
        </w:rPr>
        <w:t>;</w:t>
      </w:r>
    </w:p>
    <w:p w:rsidR="00A33163" w:rsidRPr="004F6FDF" w:rsidRDefault="00A33163"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ერთიანი აგროპროექტის დასაფინანსებლად - 9</w:t>
      </w:r>
      <w:r w:rsidR="00DE28DC" w:rsidRPr="004F6FDF">
        <w:rPr>
          <w:rFonts w:ascii="Sylfaen" w:hAnsi="Sylfaen"/>
          <w:sz w:val="22"/>
          <w:szCs w:val="22"/>
          <w:lang w:val="ka-GE"/>
        </w:rPr>
        <w:t>7</w:t>
      </w:r>
      <w:r w:rsidRPr="004F6FDF">
        <w:rPr>
          <w:rFonts w:ascii="Sylfaen" w:hAnsi="Sylfaen"/>
          <w:sz w:val="22"/>
          <w:szCs w:val="22"/>
          <w:lang w:val="ka-GE"/>
        </w:rPr>
        <w:t>.</w:t>
      </w:r>
      <w:r w:rsidR="00DE28DC" w:rsidRPr="004F6FDF">
        <w:rPr>
          <w:rFonts w:ascii="Sylfaen" w:hAnsi="Sylfaen"/>
          <w:sz w:val="22"/>
          <w:szCs w:val="22"/>
          <w:lang w:val="ka-GE"/>
        </w:rPr>
        <w:t>1</w:t>
      </w:r>
      <w:r w:rsidRPr="004F6FDF">
        <w:rPr>
          <w:rFonts w:ascii="Sylfaen" w:hAnsi="Sylfaen"/>
          <w:sz w:val="22"/>
          <w:szCs w:val="22"/>
          <w:lang w:val="ka-GE"/>
        </w:rPr>
        <w:t xml:space="preserve"> მლნ ლარი</w:t>
      </w:r>
      <w:r w:rsidR="0014693E" w:rsidRPr="004F6FDF">
        <w:rPr>
          <w:rFonts w:ascii="Sylfaen" w:hAnsi="Sylfaen"/>
          <w:sz w:val="22"/>
          <w:szCs w:val="22"/>
          <w:lang w:val="ka-GE"/>
        </w:rPr>
        <w:t xml:space="preserve"> (ბიუჯეტის პროექტის პირველ წარდგენასთან შედარებით გაიზარდა 7.5 მლნ ლარით)</w:t>
      </w:r>
      <w:r w:rsidRPr="004F6FDF">
        <w:rPr>
          <w:rFonts w:ascii="Sylfaen" w:hAnsi="Sylfaen"/>
          <w:sz w:val="22"/>
          <w:szCs w:val="22"/>
          <w:lang w:val="ka-GE"/>
        </w:rPr>
        <w:t>, მათ შორის:</w:t>
      </w:r>
    </w:p>
    <w:p w:rsidR="00A33163" w:rsidRPr="004F6FDF" w:rsidRDefault="00A33163"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შეღავათიანი აგროკრედიტებისთვის - 49.0 მლნ ლარი;</w:t>
      </w:r>
    </w:p>
    <w:p w:rsidR="00A33163" w:rsidRPr="004F6FDF" w:rsidRDefault="00A33163"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დანერგე მომავალის დასაფინანსებლად - 13.0 მლნ ლარი;</w:t>
      </w:r>
    </w:p>
    <w:p w:rsidR="00A33163" w:rsidRDefault="00A33163" w:rsidP="003F4DAB">
      <w:pPr>
        <w:pStyle w:val="ListParagraph"/>
        <w:numPr>
          <w:ilvl w:val="2"/>
          <w:numId w:val="2"/>
        </w:numPr>
        <w:spacing w:after="200"/>
        <w:jc w:val="both"/>
        <w:rPr>
          <w:rFonts w:ascii="Sylfaen" w:hAnsi="Sylfaen"/>
          <w:i/>
          <w:sz w:val="22"/>
          <w:szCs w:val="22"/>
          <w:lang w:val="ka-GE"/>
        </w:rPr>
      </w:pPr>
      <w:r w:rsidRPr="004F6FDF">
        <w:rPr>
          <w:rFonts w:ascii="Sylfaen" w:hAnsi="Sylfaen"/>
          <w:i/>
          <w:sz w:val="22"/>
          <w:szCs w:val="22"/>
          <w:lang w:val="ka-GE"/>
        </w:rPr>
        <w:t>სოფლის მეურნეობის პროდუქციის გადამამუშავებელი საწარმოების თანადაფინანსებისთვის - 1</w:t>
      </w:r>
      <w:r w:rsidR="00DE28DC" w:rsidRPr="004F6FDF">
        <w:rPr>
          <w:rFonts w:ascii="Sylfaen" w:hAnsi="Sylfaen"/>
          <w:i/>
          <w:sz w:val="22"/>
          <w:szCs w:val="22"/>
          <w:lang w:val="ka-GE"/>
        </w:rPr>
        <w:t>4</w:t>
      </w:r>
      <w:r w:rsidRPr="004F6FDF">
        <w:rPr>
          <w:rFonts w:ascii="Sylfaen" w:hAnsi="Sylfaen"/>
          <w:i/>
          <w:sz w:val="22"/>
          <w:szCs w:val="22"/>
          <w:lang w:val="ka-GE"/>
        </w:rPr>
        <w:t>.0 მლნ ლარი;</w:t>
      </w:r>
    </w:p>
    <w:p w:rsidR="00A33163" w:rsidRPr="004F6FDF" w:rsidRDefault="00A33163"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სამელიორაციო სისტემების მოდერნიზაცია და აგროსექტორის განვითარების ხელშეწყობისთვის - 76.7 მლნ ლარი;</w:t>
      </w:r>
    </w:p>
    <w:p w:rsidR="00A33163" w:rsidRPr="004F6FDF" w:rsidRDefault="00A33163"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 xml:space="preserve">სასოფლო-სამეურნეო კოოპერატივების ხელშეწყობის ღონისძიებების დასაფინანსებლად - </w:t>
      </w:r>
      <w:r w:rsidR="00DE28DC" w:rsidRPr="004F6FDF">
        <w:rPr>
          <w:rFonts w:ascii="Sylfaen" w:hAnsi="Sylfaen"/>
          <w:sz w:val="22"/>
          <w:szCs w:val="22"/>
          <w:lang w:val="ka-GE"/>
        </w:rPr>
        <w:t>6</w:t>
      </w:r>
      <w:r w:rsidRPr="004F6FDF">
        <w:rPr>
          <w:rFonts w:ascii="Sylfaen" w:hAnsi="Sylfaen"/>
          <w:sz w:val="22"/>
          <w:szCs w:val="22"/>
          <w:lang w:val="ka-GE"/>
        </w:rPr>
        <w:t>.5 მლნ ლარი</w:t>
      </w:r>
      <w:r w:rsidR="0014693E" w:rsidRPr="004F6FDF">
        <w:rPr>
          <w:rFonts w:ascii="Sylfaen" w:hAnsi="Sylfaen"/>
          <w:sz w:val="22"/>
          <w:szCs w:val="22"/>
          <w:lang w:val="ka-GE"/>
        </w:rPr>
        <w:t xml:space="preserve"> (ბიუჯეტის პროექტის პირველ წარდგენასთან შედარებით გაიზარდა 2 მლნ ლარით)</w:t>
      </w:r>
      <w:r w:rsidRPr="004F6FDF">
        <w:rPr>
          <w:rFonts w:ascii="Sylfaen" w:hAnsi="Sylfaen"/>
          <w:sz w:val="22"/>
          <w:szCs w:val="22"/>
          <w:lang w:val="ka-GE"/>
        </w:rPr>
        <w:t>;</w:t>
      </w:r>
    </w:p>
    <w:p w:rsidR="00CE17CB" w:rsidRPr="004F6FDF" w:rsidRDefault="00CE17CB"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გარემოსდაცვითი ზედამხედველობისთვის - 11.3 მლნ ლრი;</w:t>
      </w:r>
    </w:p>
    <w:p w:rsidR="00CE17CB" w:rsidRPr="004F6FDF" w:rsidRDefault="00CE17CB"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დაცული ტერიტორიების სისტემის ჩამოყალიბებისა და მართვისთვის - 1</w:t>
      </w:r>
      <w:r w:rsidR="00B5143E" w:rsidRPr="004F6FDF">
        <w:rPr>
          <w:rFonts w:ascii="Sylfaen" w:hAnsi="Sylfaen"/>
          <w:sz w:val="22"/>
          <w:szCs w:val="22"/>
          <w:lang w:val="ka-GE"/>
        </w:rPr>
        <w:t>1</w:t>
      </w:r>
      <w:r w:rsidRPr="004F6FDF">
        <w:rPr>
          <w:rFonts w:ascii="Sylfaen" w:hAnsi="Sylfaen"/>
          <w:sz w:val="22"/>
          <w:szCs w:val="22"/>
          <w:lang w:val="ka-GE"/>
        </w:rPr>
        <w:t>.</w:t>
      </w:r>
      <w:r w:rsidR="00B5143E" w:rsidRPr="004F6FDF">
        <w:rPr>
          <w:rFonts w:ascii="Sylfaen" w:hAnsi="Sylfaen"/>
          <w:sz w:val="22"/>
          <w:szCs w:val="22"/>
          <w:lang w:val="ka-GE"/>
        </w:rPr>
        <w:t>5</w:t>
      </w:r>
      <w:r w:rsidRPr="004F6FDF">
        <w:rPr>
          <w:rFonts w:ascii="Sylfaen" w:hAnsi="Sylfaen"/>
          <w:sz w:val="22"/>
          <w:szCs w:val="22"/>
          <w:lang w:val="ka-GE"/>
        </w:rPr>
        <w:t xml:space="preserve"> მლნ ლარი</w:t>
      </w:r>
      <w:r w:rsidR="0014693E" w:rsidRPr="004F6FDF">
        <w:rPr>
          <w:rFonts w:ascii="Sylfaen" w:hAnsi="Sylfaen"/>
          <w:sz w:val="22"/>
          <w:szCs w:val="22"/>
          <w:lang w:val="ka-GE"/>
        </w:rPr>
        <w:t xml:space="preserve"> (ბიუჯეტის პროექტის პირველ წარდგენასთან შედარებით გაიზარდა 700 ათასი ლარით)</w:t>
      </w:r>
      <w:r w:rsidRPr="004F6FDF">
        <w:rPr>
          <w:rFonts w:ascii="Sylfaen" w:hAnsi="Sylfaen"/>
          <w:sz w:val="22"/>
          <w:szCs w:val="22"/>
          <w:lang w:val="ka-GE"/>
        </w:rPr>
        <w:t>;</w:t>
      </w:r>
    </w:p>
    <w:p w:rsidR="000B7518" w:rsidRPr="004F6FDF" w:rsidRDefault="00CE17CB" w:rsidP="003F4DAB">
      <w:pPr>
        <w:pStyle w:val="ListParagraph"/>
        <w:numPr>
          <w:ilvl w:val="1"/>
          <w:numId w:val="2"/>
        </w:numPr>
        <w:spacing w:after="200"/>
        <w:jc w:val="both"/>
        <w:rPr>
          <w:rFonts w:ascii="Sylfaen" w:hAnsi="Sylfaen"/>
          <w:sz w:val="22"/>
          <w:szCs w:val="22"/>
          <w:lang w:val="ka-GE"/>
        </w:rPr>
      </w:pPr>
      <w:r w:rsidRPr="004F6FDF">
        <w:rPr>
          <w:rFonts w:ascii="Sylfaen" w:hAnsi="Sylfaen"/>
          <w:sz w:val="22"/>
          <w:szCs w:val="22"/>
          <w:lang w:val="ka-GE"/>
        </w:rPr>
        <w:t>სატყეო სისტემის ჩამოყალიბება და მართვისთვის - 1</w:t>
      </w:r>
      <w:r w:rsidR="00B5143E" w:rsidRPr="004F6FDF">
        <w:rPr>
          <w:rFonts w:ascii="Sylfaen" w:hAnsi="Sylfaen"/>
          <w:sz w:val="22"/>
          <w:szCs w:val="22"/>
          <w:lang w:val="ka-GE"/>
        </w:rPr>
        <w:t>5</w:t>
      </w:r>
      <w:r w:rsidRPr="004F6FDF">
        <w:rPr>
          <w:rFonts w:ascii="Sylfaen" w:hAnsi="Sylfaen"/>
          <w:sz w:val="22"/>
          <w:szCs w:val="22"/>
          <w:lang w:val="ka-GE"/>
        </w:rPr>
        <w:t>.0 მლნ ლარი</w:t>
      </w:r>
      <w:r w:rsidR="0014693E" w:rsidRPr="004F6FDF">
        <w:rPr>
          <w:rFonts w:ascii="Sylfaen" w:hAnsi="Sylfaen"/>
          <w:sz w:val="22"/>
          <w:szCs w:val="22"/>
          <w:lang w:val="ka-GE"/>
        </w:rPr>
        <w:t xml:space="preserve"> (ბიუჯეტის პროექტის პირველ წარდგენასთან შედარებით გაიზარდა 5 მლნ ლარით)</w:t>
      </w:r>
      <w:r w:rsidRPr="004F6FDF">
        <w:rPr>
          <w:rFonts w:ascii="Sylfaen" w:hAnsi="Sylfaen"/>
          <w:sz w:val="22"/>
          <w:szCs w:val="22"/>
          <w:lang w:val="ka-GE"/>
        </w:rPr>
        <w:t>;</w:t>
      </w:r>
    </w:p>
    <w:p w:rsidR="00CE17CB" w:rsidRPr="004F6FDF" w:rsidRDefault="00CE17CB" w:rsidP="003F4DAB">
      <w:pPr>
        <w:pStyle w:val="ListParagraph"/>
        <w:spacing w:after="200"/>
        <w:ind w:left="1440"/>
        <w:jc w:val="both"/>
        <w:rPr>
          <w:rFonts w:ascii="Sylfaen" w:hAnsi="Sylfaen"/>
          <w:sz w:val="22"/>
          <w:szCs w:val="22"/>
          <w:lang w:val="ka-GE"/>
        </w:rPr>
      </w:pPr>
    </w:p>
    <w:p w:rsidR="000B67F8" w:rsidRPr="004F6FDF" w:rsidRDefault="000B67F8"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ეკონომიკისა და მდგრადი განვითარების სამინისტროსათვის გამოყოფილი</w:t>
      </w:r>
      <w:r w:rsidR="00D94254" w:rsidRPr="004F6FDF">
        <w:rPr>
          <w:rFonts w:ascii="Sylfaen" w:hAnsi="Sylfaen"/>
          <w:sz w:val="22"/>
          <w:szCs w:val="22"/>
          <w:lang w:val="ka-GE"/>
        </w:rPr>
        <w:t xml:space="preserve"> ასიგნება ბიუჯეტის პროექტის პირველ წარდგენასთან შედარებით გაიზარდა 20 მლნ ლარით და შეადგენს</w:t>
      </w:r>
      <w:r w:rsidRPr="004F6FDF">
        <w:rPr>
          <w:rFonts w:ascii="Sylfaen" w:hAnsi="Sylfaen"/>
          <w:sz w:val="22"/>
          <w:szCs w:val="22"/>
          <w:lang w:val="ka-GE"/>
        </w:rPr>
        <w:t xml:space="preserve"> </w:t>
      </w:r>
      <w:r w:rsidR="001D42E8" w:rsidRPr="004F6FDF">
        <w:rPr>
          <w:rFonts w:ascii="Sylfaen" w:hAnsi="Sylfaen"/>
          <w:sz w:val="22"/>
          <w:szCs w:val="22"/>
          <w:lang w:val="ka-GE"/>
        </w:rPr>
        <w:t>3</w:t>
      </w:r>
      <w:r w:rsidR="00B5143E" w:rsidRPr="004F6FDF">
        <w:rPr>
          <w:rFonts w:ascii="Sylfaen" w:hAnsi="Sylfaen"/>
          <w:sz w:val="22"/>
          <w:szCs w:val="22"/>
          <w:lang w:val="ka-GE"/>
        </w:rPr>
        <w:t>4</w:t>
      </w:r>
      <w:r w:rsidR="001D42E8" w:rsidRPr="004F6FDF">
        <w:rPr>
          <w:rFonts w:ascii="Sylfaen" w:hAnsi="Sylfaen"/>
          <w:sz w:val="22"/>
          <w:szCs w:val="22"/>
          <w:lang w:val="ka-GE"/>
        </w:rPr>
        <w:t>4</w:t>
      </w:r>
      <w:r w:rsidRPr="004F6FDF">
        <w:rPr>
          <w:rFonts w:ascii="Sylfaen" w:hAnsi="Sylfaen"/>
          <w:sz w:val="22"/>
          <w:szCs w:val="22"/>
          <w:lang w:val="ka-GE"/>
        </w:rPr>
        <w:t>.</w:t>
      </w:r>
      <w:r w:rsidR="00CE17CB" w:rsidRPr="004F6FDF">
        <w:rPr>
          <w:rFonts w:ascii="Sylfaen" w:hAnsi="Sylfaen"/>
          <w:sz w:val="22"/>
          <w:szCs w:val="22"/>
          <w:lang w:val="ka-GE"/>
        </w:rPr>
        <w:t xml:space="preserve">7 </w:t>
      </w:r>
      <w:r w:rsidRPr="004F6FDF">
        <w:rPr>
          <w:rFonts w:ascii="Sylfaen" w:hAnsi="Sylfaen"/>
          <w:sz w:val="22"/>
          <w:szCs w:val="22"/>
          <w:lang w:val="ka-GE"/>
        </w:rPr>
        <w:t>მლნ ლარ</w:t>
      </w:r>
      <w:r w:rsidR="00CE17CB" w:rsidRPr="004F6FDF">
        <w:rPr>
          <w:rFonts w:ascii="Sylfaen" w:hAnsi="Sylfaen"/>
          <w:sz w:val="22"/>
          <w:szCs w:val="22"/>
          <w:lang w:val="ka-GE"/>
        </w:rPr>
        <w:t>ზე მეტ</w:t>
      </w:r>
      <w:r w:rsidR="00D94254" w:rsidRPr="004F6FDF">
        <w:rPr>
          <w:rFonts w:ascii="Sylfaen" w:hAnsi="Sylfaen"/>
          <w:sz w:val="22"/>
          <w:szCs w:val="22"/>
          <w:lang w:val="ka-GE"/>
        </w:rPr>
        <w:t>ს</w:t>
      </w:r>
      <w:r w:rsidR="00B5143E" w:rsidRPr="004F6FDF">
        <w:rPr>
          <w:rFonts w:ascii="Sylfaen" w:hAnsi="Sylfaen"/>
          <w:sz w:val="22"/>
          <w:szCs w:val="22"/>
          <w:lang w:val="ka-GE"/>
        </w:rPr>
        <w:t xml:space="preserve">, მათ შორის მეწარმეობის ხელშეწყობის პროგრამის ფარგლებში </w:t>
      </w:r>
      <w:r w:rsidR="00E86A8D">
        <w:rPr>
          <w:rFonts w:ascii="Sylfaen" w:hAnsi="Sylfaen"/>
          <w:sz w:val="22"/>
          <w:szCs w:val="22"/>
          <w:lang w:val="ka-GE"/>
        </w:rPr>
        <w:t xml:space="preserve">გათვალისწინებულია </w:t>
      </w:r>
      <w:r w:rsidR="00B5143E" w:rsidRPr="004F6FDF">
        <w:rPr>
          <w:rFonts w:ascii="Sylfaen" w:hAnsi="Sylfaen"/>
          <w:sz w:val="22"/>
          <w:szCs w:val="22"/>
          <w:lang w:val="ka-GE"/>
        </w:rPr>
        <w:t>საკრედიტო საგარანტიო მექანიზმი</w:t>
      </w:r>
      <w:r w:rsidR="00E86A8D">
        <w:rPr>
          <w:rFonts w:ascii="Sylfaen" w:hAnsi="Sylfaen"/>
          <w:sz w:val="22"/>
          <w:szCs w:val="22"/>
          <w:lang w:val="ka-GE"/>
        </w:rPr>
        <w:t>ს ამოქმედებისათვის 20 მლნ ლარი</w:t>
      </w:r>
      <w:r w:rsidR="0055751F" w:rsidRPr="004F6FDF">
        <w:rPr>
          <w:rFonts w:ascii="Sylfaen" w:hAnsi="Sylfaen"/>
          <w:sz w:val="22"/>
          <w:szCs w:val="22"/>
          <w:lang w:val="ka-GE"/>
        </w:rPr>
        <w:t>;</w:t>
      </w:r>
    </w:p>
    <w:p w:rsidR="00A30CF1" w:rsidRPr="004F6FDF" w:rsidRDefault="00A30CF1"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საქართველოს ფინანსთა სამინისტროს დაფინანსება შეადგენს 91.0 მლნ ლარს;</w:t>
      </w:r>
    </w:p>
    <w:p w:rsidR="00A33163" w:rsidRPr="004F6FDF" w:rsidRDefault="00A33163"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იუსტიციის სამინისტროსთვის გამოყოფილია 18</w:t>
      </w:r>
      <w:r w:rsidR="00B5143E" w:rsidRPr="004F6FDF">
        <w:rPr>
          <w:rFonts w:ascii="Sylfaen" w:hAnsi="Sylfaen"/>
          <w:sz w:val="22"/>
          <w:szCs w:val="22"/>
          <w:lang w:val="ka-GE"/>
        </w:rPr>
        <w:t>6</w:t>
      </w:r>
      <w:r w:rsidRPr="004F6FDF">
        <w:rPr>
          <w:rFonts w:ascii="Sylfaen" w:hAnsi="Sylfaen"/>
          <w:sz w:val="22"/>
          <w:szCs w:val="22"/>
          <w:lang w:val="ka-GE"/>
        </w:rPr>
        <w:t>.</w:t>
      </w:r>
      <w:r w:rsidR="00B5143E" w:rsidRPr="004F6FDF">
        <w:rPr>
          <w:rFonts w:ascii="Sylfaen" w:hAnsi="Sylfaen"/>
          <w:sz w:val="22"/>
          <w:szCs w:val="22"/>
          <w:lang w:val="ka-GE"/>
        </w:rPr>
        <w:t>4</w:t>
      </w:r>
      <w:r w:rsidRPr="004F6FDF">
        <w:rPr>
          <w:rFonts w:ascii="Sylfaen" w:hAnsi="Sylfaen"/>
          <w:sz w:val="22"/>
          <w:szCs w:val="22"/>
          <w:lang w:val="ka-GE"/>
        </w:rPr>
        <w:t xml:space="preserve"> მლნ ლარი</w:t>
      </w:r>
      <w:r w:rsidR="00D94254" w:rsidRPr="004F6FDF">
        <w:rPr>
          <w:rFonts w:ascii="Sylfaen" w:hAnsi="Sylfaen"/>
          <w:sz w:val="22"/>
          <w:szCs w:val="22"/>
          <w:lang w:val="ka-GE"/>
        </w:rPr>
        <w:t xml:space="preserve"> (ბიუჯეტის პროექტის პირველ წარდგენასთან შედარებით სამინისტროს გაიზარდა 1,5 მლნ ლარით)</w:t>
      </w:r>
      <w:r w:rsidRPr="004F6FDF">
        <w:rPr>
          <w:rFonts w:ascii="Sylfaen" w:hAnsi="Sylfaen"/>
          <w:sz w:val="22"/>
          <w:szCs w:val="22"/>
          <w:lang w:val="ka-GE"/>
        </w:rPr>
        <w:t>;</w:t>
      </w:r>
    </w:p>
    <w:p w:rsidR="00A33163" w:rsidRPr="004F6FDF" w:rsidRDefault="00A33163"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 xml:space="preserve">საგარეო საქმეთა სამინისტროსთვის გამოყოფილია </w:t>
      </w:r>
      <w:r w:rsidR="00B5143E" w:rsidRPr="004F6FDF">
        <w:rPr>
          <w:rFonts w:ascii="Sylfaen" w:hAnsi="Sylfaen"/>
          <w:sz w:val="22"/>
          <w:szCs w:val="22"/>
          <w:lang w:val="ka-GE"/>
        </w:rPr>
        <w:t>136.5</w:t>
      </w:r>
      <w:r w:rsidRPr="004F6FDF">
        <w:rPr>
          <w:rFonts w:ascii="Sylfaen" w:hAnsi="Sylfaen"/>
          <w:sz w:val="22"/>
          <w:szCs w:val="22"/>
          <w:lang w:val="ka-GE"/>
        </w:rPr>
        <w:t xml:space="preserve"> მლნ ლარი</w:t>
      </w:r>
      <w:r w:rsidR="00D94254" w:rsidRPr="004F6FDF">
        <w:rPr>
          <w:rFonts w:ascii="Sylfaen" w:hAnsi="Sylfaen"/>
          <w:sz w:val="22"/>
          <w:szCs w:val="22"/>
          <w:lang w:val="ka-GE"/>
        </w:rPr>
        <w:t xml:space="preserve"> (ბიუჯეტის პროექტის პირველ წარდგენასთან შედარებით სამინისტროს ასიგნება გაიზარდა 9.5 მლნ ლარით, მათ შორის ახალი საელჩოების</w:t>
      </w:r>
      <w:r w:rsidR="00C36402" w:rsidRPr="004F6FDF">
        <w:rPr>
          <w:rFonts w:ascii="Sylfaen" w:hAnsi="Sylfaen"/>
          <w:sz w:val="22"/>
          <w:szCs w:val="22"/>
        </w:rPr>
        <w:t>/</w:t>
      </w:r>
      <w:r w:rsidR="00C36402" w:rsidRPr="004F6FDF">
        <w:rPr>
          <w:rFonts w:ascii="Sylfaen" w:hAnsi="Sylfaen"/>
          <w:sz w:val="22"/>
          <w:szCs w:val="22"/>
          <w:lang w:val="ka-GE"/>
        </w:rPr>
        <w:t>საკონსულოების</w:t>
      </w:r>
      <w:r w:rsidR="00D94254" w:rsidRPr="004F6FDF">
        <w:rPr>
          <w:rFonts w:ascii="Sylfaen" w:hAnsi="Sylfaen"/>
          <w:sz w:val="22"/>
          <w:szCs w:val="22"/>
          <w:lang w:val="ka-GE"/>
        </w:rPr>
        <w:t xml:space="preserve"> გახსნასთან დაკავშირებით - 4 მლნ ლარამდე</w:t>
      </w:r>
      <w:r w:rsidR="00C36402" w:rsidRPr="004F6FDF">
        <w:rPr>
          <w:rFonts w:ascii="Sylfaen" w:hAnsi="Sylfaen"/>
          <w:sz w:val="22"/>
          <w:szCs w:val="22"/>
        </w:rPr>
        <w:t>)</w:t>
      </w:r>
      <w:r w:rsidRPr="004F6FDF">
        <w:rPr>
          <w:rFonts w:ascii="Sylfaen" w:hAnsi="Sylfaen"/>
          <w:sz w:val="22"/>
          <w:szCs w:val="22"/>
          <w:lang w:val="ka-GE"/>
        </w:rPr>
        <w:t>;</w:t>
      </w:r>
    </w:p>
    <w:p w:rsidR="00A33163" w:rsidRPr="004F6FDF" w:rsidRDefault="00A33163"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თავდაცვი</w:t>
      </w:r>
      <w:r w:rsidR="00963342" w:rsidRPr="004F6FDF">
        <w:rPr>
          <w:rFonts w:ascii="Sylfaen" w:hAnsi="Sylfaen"/>
          <w:sz w:val="22"/>
          <w:szCs w:val="22"/>
          <w:lang w:val="ka-GE"/>
        </w:rPr>
        <w:t>ს</w:t>
      </w:r>
      <w:r w:rsidRPr="004F6FDF">
        <w:rPr>
          <w:rFonts w:ascii="Sylfaen" w:hAnsi="Sylfaen"/>
          <w:sz w:val="22"/>
          <w:szCs w:val="22"/>
          <w:lang w:val="ka-GE"/>
        </w:rPr>
        <w:t xml:space="preserve"> სამინისტროსთვის გამოყოფილია </w:t>
      </w:r>
      <w:r w:rsidR="00B5143E" w:rsidRPr="004F6FDF">
        <w:rPr>
          <w:rFonts w:ascii="Sylfaen" w:hAnsi="Sylfaen"/>
          <w:sz w:val="22"/>
          <w:szCs w:val="22"/>
          <w:lang w:val="ka-GE"/>
        </w:rPr>
        <w:t>870</w:t>
      </w:r>
      <w:r w:rsidRPr="004F6FDF">
        <w:rPr>
          <w:rFonts w:ascii="Sylfaen" w:hAnsi="Sylfaen"/>
          <w:sz w:val="22"/>
          <w:szCs w:val="22"/>
          <w:lang w:val="ka-GE"/>
        </w:rPr>
        <w:t>.0 მლნ ლარი</w:t>
      </w:r>
      <w:r w:rsidR="00C36402" w:rsidRPr="004F6FDF">
        <w:rPr>
          <w:rFonts w:ascii="Sylfaen" w:hAnsi="Sylfaen"/>
          <w:sz w:val="22"/>
          <w:szCs w:val="22"/>
          <w:lang w:val="ka-GE"/>
        </w:rPr>
        <w:t xml:space="preserve"> (ბიუჯეტის პროექტის პირველ წარდგენასთან შედარებით სამინისტროს ასიგნება გაიზარდა 80 მლნ ლარით</w:t>
      </w:r>
    </w:p>
    <w:p w:rsidR="00A30CF1" w:rsidRPr="004F6FDF" w:rsidRDefault="00A33163"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შინაგან საქმეთა სამინისტროსთვის გამოყოფილია 64</w:t>
      </w:r>
      <w:r w:rsidR="00B5143E" w:rsidRPr="004F6FDF">
        <w:rPr>
          <w:rFonts w:ascii="Sylfaen" w:hAnsi="Sylfaen"/>
          <w:sz w:val="22"/>
          <w:szCs w:val="22"/>
          <w:lang w:val="ka-GE"/>
        </w:rPr>
        <w:t>4.0</w:t>
      </w:r>
      <w:r w:rsidRPr="004F6FDF">
        <w:rPr>
          <w:rFonts w:ascii="Sylfaen" w:hAnsi="Sylfaen"/>
          <w:sz w:val="22"/>
          <w:szCs w:val="22"/>
          <w:lang w:val="ka-GE"/>
        </w:rPr>
        <w:t>. მლნ ლარი</w:t>
      </w:r>
      <w:r w:rsidR="00C36402" w:rsidRPr="004F6FDF">
        <w:rPr>
          <w:rFonts w:ascii="Sylfaen" w:hAnsi="Sylfaen"/>
          <w:sz w:val="22"/>
          <w:szCs w:val="22"/>
          <w:lang w:val="ka-GE"/>
        </w:rPr>
        <w:t xml:space="preserve"> (ბიუჯეტის პროექტის პირველ წარდგენასთან შედარებით სამინისტროს ასიგნება გაიზარდა 500 ათასი ლარით,</w:t>
      </w:r>
      <w:r w:rsidR="00A30CF1" w:rsidRPr="004F6FDF">
        <w:rPr>
          <w:rFonts w:ascii="Sylfaen" w:hAnsi="Sylfaen"/>
          <w:sz w:val="22"/>
          <w:szCs w:val="22"/>
          <w:lang w:val="ka-GE"/>
        </w:rPr>
        <w:t>;</w:t>
      </w:r>
    </w:p>
    <w:p w:rsidR="00A33163" w:rsidRPr="004F6FDF" w:rsidRDefault="00963342" w:rsidP="003F4DAB">
      <w:pPr>
        <w:pStyle w:val="ListParagraph"/>
        <w:spacing w:after="200"/>
        <w:jc w:val="both"/>
        <w:rPr>
          <w:rFonts w:ascii="Sylfaen" w:hAnsi="Sylfaen"/>
          <w:i/>
          <w:sz w:val="22"/>
          <w:szCs w:val="22"/>
          <w:lang w:val="ka-GE"/>
        </w:rPr>
      </w:pPr>
      <w:r w:rsidRPr="004F6FDF">
        <w:rPr>
          <w:rFonts w:ascii="Sylfaen" w:hAnsi="Sylfaen"/>
          <w:i/>
          <w:sz w:val="22"/>
          <w:szCs w:val="22"/>
          <w:lang w:val="ka-GE"/>
        </w:rPr>
        <w:t>გათვალისწინებულია მიმდინარე წელს განხორციელებული, დაბალი რანგის პოლიციელთა ხელფასების ზრდის</w:t>
      </w:r>
      <w:r w:rsidR="00DD33DB" w:rsidRPr="004F6FDF">
        <w:rPr>
          <w:rFonts w:ascii="Sylfaen" w:hAnsi="Sylfaen"/>
          <w:i/>
          <w:sz w:val="22"/>
          <w:szCs w:val="22"/>
          <w:lang w:val="ka-GE"/>
        </w:rPr>
        <w:t xml:space="preserve"> (საშუალოდ 250,0 ლარით)</w:t>
      </w:r>
      <w:r w:rsidRPr="004F6FDF">
        <w:rPr>
          <w:rFonts w:ascii="Sylfaen" w:hAnsi="Sylfaen"/>
          <w:i/>
          <w:sz w:val="22"/>
          <w:szCs w:val="22"/>
          <w:lang w:val="ka-GE"/>
        </w:rPr>
        <w:t xml:space="preserve"> სრული დაფინანსება</w:t>
      </w:r>
      <w:r w:rsidR="00DD33DB" w:rsidRPr="004F6FDF">
        <w:rPr>
          <w:rFonts w:ascii="Sylfaen" w:hAnsi="Sylfaen"/>
          <w:i/>
          <w:sz w:val="22"/>
          <w:szCs w:val="22"/>
          <w:lang w:val="ka-GE"/>
        </w:rPr>
        <w:t>, ასევე პირველი იანვრიდან გათვალისწინებულია სასაზღვრო პოლიციაში  დაბალი რანგის პოლიციელთა ხელფასების ზრდა (საშუალოდ 250,0 ლარით);</w:t>
      </w:r>
    </w:p>
    <w:p w:rsidR="00A30CF1" w:rsidRPr="004F6FDF" w:rsidRDefault="005726D2"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საქართველოს სახელმწიფო უსაფრთხოების სამსახურის</w:t>
      </w:r>
      <w:r w:rsidR="000E61CC" w:rsidRPr="004F6FDF">
        <w:rPr>
          <w:rFonts w:ascii="Sylfaen" w:hAnsi="Sylfaen"/>
          <w:sz w:val="22"/>
          <w:szCs w:val="22"/>
          <w:lang w:val="ka-GE"/>
        </w:rPr>
        <w:t>თვის</w:t>
      </w:r>
      <w:r w:rsidRPr="004F6FDF">
        <w:rPr>
          <w:rFonts w:ascii="Sylfaen" w:hAnsi="Sylfaen"/>
          <w:sz w:val="22"/>
          <w:szCs w:val="22"/>
          <w:lang w:val="ka-GE"/>
        </w:rPr>
        <w:t xml:space="preserve"> </w:t>
      </w:r>
      <w:r w:rsidR="000E61CC" w:rsidRPr="004F6FDF">
        <w:rPr>
          <w:rFonts w:ascii="Sylfaen" w:hAnsi="Sylfaen"/>
          <w:sz w:val="22"/>
          <w:szCs w:val="22"/>
          <w:lang w:val="ka-GE"/>
        </w:rPr>
        <w:t>გათვალისწინებულია 1</w:t>
      </w:r>
      <w:r w:rsidR="00A10C66" w:rsidRPr="004F6FDF">
        <w:rPr>
          <w:rFonts w:ascii="Sylfaen" w:hAnsi="Sylfaen"/>
          <w:sz w:val="22"/>
          <w:szCs w:val="22"/>
          <w:lang w:val="ka-GE"/>
        </w:rPr>
        <w:t>3</w:t>
      </w:r>
      <w:r w:rsidR="00B5143E" w:rsidRPr="004F6FDF">
        <w:rPr>
          <w:rFonts w:ascii="Sylfaen" w:hAnsi="Sylfaen"/>
          <w:sz w:val="22"/>
          <w:szCs w:val="22"/>
          <w:lang w:val="ka-GE"/>
        </w:rPr>
        <w:t>6</w:t>
      </w:r>
      <w:r w:rsidR="000E61CC" w:rsidRPr="004F6FDF">
        <w:rPr>
          <w:rFonts w:ascii="Sylfaen" w:hAnsi="Sylfaen"/>
          <w:sz w:val="22"/>
          <w:szCs w:val="22"/>
          <w:lang w:val="ka-GE"/>
        </w:rPr>
        <w:t>.0 მლნ ლარი</w:t>
      </w:r>
      <w:r w:rsidR="00A30CF1" w:rsidRPr="004F6FDF">
        <w:rPr>
          <w:rFonts w:ascii="Sylfaen" w:hAnsi="Sylfaen"/>
          <w:sz w:val="22"/>
          <w:szCs w:val="22"/>
          <w:lang w:val="ka-GE"/>
        </w:rPr>
        <w:t>;</w:t>
      </w:r>
    </w:p>
    <w:p w:rsidR="005A0BF0" w:rsidRPr="004F6FDF" w:rsidRDefault="00DD33DB" w:rsidP="003F4DAB">
      <w:pPr>
        <w:pStyle w:val="ListParagraph"/>
        <w:spacing w:after="200"/>
        <w:jc w:val="both"/>
        <w:rPr>
          <w:rFonts w:ascii="Sylfaen" w:hAnsi="Sylfaen"/>
          <w:i/>
          <w:sz w:val="22"/>
          <w:szCs w:val="22"/>
          <w:lang w:val="ka-GE"/>
        </w:rPr>
      </w:pPr>
      <w:r w:rsidRPr="004F6FDF">
        <w:rPr>
          <w:rFonts w:ascii="Sylfaen" w:hAnsi="Sylfaen"/>
          <w:i/>
          <w:sz w:val="22"/>
          <w:szCs w:val="22"/>
          <w:lang w:val="ka-GE"/>
        </w:rPr>
        <w:t>6,0 მლნ ლარამდე გათვალისწინებულია დაბალი რანგის მოსამსახურეთა ხელფასების 250,0 ლარით ზრდისთვის, ასევე</w:t>
      </w:r>
      <w:r w:rsidR="00A30CF1" w:rsidRPr="004F6FDF">
        <w:rPr>
          <w:rFonts w:ascii="Sylfaen" w:hAnsi="Sylfaen"/>
          <w:i/>
          <w:sz w:val="22"/>
          <w:szCs w:val="22"/>
          <w:lang w:val="ka-GE"/>
        </w:rPr>
        <w:t xml:space="preserve"> „საჯარო სამართლის იურიდიული პირის – საქართველოს ოპერატიულ-ტექნიკური სააგენტოს შესახებ“ საქართველოს კანონის შესაბამისად</w:t>
      </w:r>
      <w:r w:rsidRPr="004F6FDF">
        <w:rPr>
          <w:rFonts w:ascii="Sylfaen" w:hAnsi="Sylfaen"/>
          <w:i/>
          <w:sz w:val="22"/>
          <w:szCs w:val="22"/>
          <w:lang w:val="ka-GE"/>
        </w:rPr>
        <w:t xml:space="preserve"> თანხები გათვალისწინებულია </w:t>
      </w:r>
      <w:r w:rsidR="00A30CF1" w:rsidRPr="004F6FDF">
        <w:rPr>
          <w:rFonts w:ascii="Sylfaen" w:hAnsi="Sylfaen"/>
          <w:i/>
          <w:sz w:val="22"/>
          <w:szCs w:val="22"/>
          <w:lang w:val="ka-GE"/>
        </w:rPr>
        <w:t>გეოლოკაციის რეალურ დროში განსაზღვრის სისტემის შექმნის ნაწილობრივ დასაფინანსებლად</w:t>
      </w:r>
      <w:r w:rsidR="000E61CC" w:rsidRPr="004F6FDF">
        <w:rPr>
          <w:rFonts w:ascii="Sylfaen" w:hAnsi="Sylfaen"/>
          <w:i/>
          <w:sz w:val="22"/>
          <w:szCs w:val="22"/>
          <w:lang w:val="ka-GE"/>
        </w:rPr>
        <w:t>;</w:t>
      </w:r>
    </w:p>
    <w:p w:rsidR="00CE17CB" w:rsidRPr="004F6FDF" w:rsidRDefault="00CE17CB"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საგანგებო სიტუაციების მართვის სამსახურისთვის გათვალისწინებულია 87.6 მლნ ლარი</w:t>
      </w:r>
      <w:r w:rsidR="00A30CF1" w:rsidRPr="004F6FDF">
        <w:rPr>
          <w:rFonts w:ascii="Sylfaen" w:hAnsi="Sylfaen"/>
          <w:sz w:val="22"/>
          <w:szCs w:val="22"/>
          <w:lang w:val="ka-GE"/>
        </w:rPr>
        <w:t>, მათ შორის 5,5 მლნ ლარი გათვალისწინებულია მეხანძრეებისა და მაშველების ხელფასების ზრდისთვის;</w:t>
      </w:r>
    </w:p>
    <w:p w:rsidR="00CE17CB" w:rsidRPr="004F6FDF" w:rsidRDefault="00CE17CB"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საქართველოს პროკურატურისთვის გათვალისწინებულია 36.0 მლნ ლარი;</w:t>
      </w:r>
    </w:p>
    <w:p w:rsidR="00CE17CB" w:rsidRPr="004F6FDF" w:rsidRDefault="00CE17CB"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საქართველოს სახელმწიფო დაცვის სპეციალური სამსახურისთვის გათვალისწინებულია 55.5 მლნ ლარი;</w:t>
      </w:r>
    </w:p>
    <w:p w:rsidR="00CE17CB" w:rsidRPr="004F6FDF" w:rsidRDefault="00A30CF1"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სახალხო დამცველის აპარატისთვის გათვალისწინებულია 6,4 მლნ ლარი;</w:t>
      </w:r>
    </w:p>
    <w:p w:rsidR="00A30CF1" w:rsidRPr="004F6FDF" w:rsidRDefault="00A30CF1"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იურიდიული დახმარების სამსახურისთვის გათვალისწინებულია 6,4 მლნ ლარი;</w:t>
      </w:r>
    </w:p>
    <w:p w:rsidR="00AF7064" w:rsidRPr="004F6FDF" w:rsidRDefault="00AF7064" w:rsidP="003F4DAB">
      <w:pPr>
        <w:pStyle w:val="ListParagraph"/>
        <w:numPr>
          <w:ilvl w:val="0"/>
          <w:numId w:val="2"/>
        </w:numPr>
        <w:spacing w:after="200"/>
        <w:jc w:val="both"/>
        <w:rPr>
          <w:rFonts w:ascii="Sylfaen" w:hAnsi="Sylfaen"/>
          <w:sz w:val="22"/>
          <w:szCs w:val="22"/>
          <w:lang w:val="ka-GE"/>
        </w:rPr>
      </w:pPr>
      <w:r w:rsidRPr="004F6FDF">
        <w:rPr>
          <w:rFonts w:ascii="Sylfaen" w:hAnsi="Sylfaen"/>
          <w:sz w:val="22"/>
          <w:szCs w:val="22"/>
          <w:lang w:val="ka-GE"/>
        </w:rPr>
        <w:t>პერსონალურ მონაცემთა დაცვის ინსპექტორის აპარატისთვის გათვალისწინებულია 2.0 მლნ ლარი, თუმცა აღსანიშნავია, რომ მიმდინარე წელს განხორციელებული საკანონმდებლო ცვლილებებით 2019 წლიდან იზრდება ინსპექტორის ფუნქციები და შესაბამისად აუცილებელი იქნება ინსპექტორის აპარატისთვის დამატებითი თანხების გამოყოფა. ამ ეტაპზე აპარატის წარმომადგენლებთან მიმდინარეობს კონსულტაციები და პროექტის გადამუშავებულ ვარიანტში გათვალისწინებული იქნება აპარატის ფუნქციების</w:t>
      </w:r>
      <w:r w:rsidR="00072E4A" w:rsidRPr="004F6FDF">
        <w:rPr>
          <w:rFonts w:ascii="Sylfaen" w:hAnsi="Sylfaen"/>
          <w:sz w:val="22"/>
          <w:szCs w:val="22"/>
          <w:lang w:val="ka-GE"/>
        </w:rPr>
        <w:t xml:space="preserve"> </w:t>
      </w:r>
      <w:r w:rsidRPr="004F6FDF">
        <w:rPr>
          <w:rFonts w:ascii="Sylfaen" w:hAnsi="Sylfaen"/>
          <w:sz w:val="22"/>
          <w:szCs w:val="22"/>
          <w:lang w:val="ka-GE"/>
        </w:rPr>
        <w:t>განსახორციელებლად საჭირო თანხები;</w:t>
      </w:r>
    </w:p>
    <w:p w:rsidR="000315C2" w:rsidRPr="004F6FDF" w:rsidRDefault="000315C2" w:rsidP="003F4DAB">
      <w:pPr>
        <w:pStyle w:val="ListParagraph"/>
        <w:spacing w:after="200"/>
        <w:jc w:val="both"/>
        <w:rPr>
          <w:rFonts w:ascii="Sylfaen" w:hAnsi="Sylfaen"/>
          <w:sz w:val="22"/>
          <w:szCs w:val="22"/>
          <w:lang w:val="ka-GE"/>
        </w:rPr>
      </w:pPr>
    </w:p>
    <w:p w:rsidR="00D93E0A" w:rsidRPr="004F6FDF" w:rsidRDefault="00D93E0A" w:rsidP="003F4DAB">
      <w:pPr>
        <w:pStyle w:val="BodyText"/>
        <w:tabs>
          <w:tab w:val="left" w:pos="900"/>
          <w:tab w:val="left" w:pos="1620"/>
        </w:tabs>
        <w:spacing w:after="0"/>
        <w:ind w:left="360" w:right="-90"/>
        <w:jc w:val="both"/>
        <w:rPr>
          <w:rFonts w:ascii="Sylfaen" w:hAnsi="Sylfaen"/>
          <w:b/>
          <w:sz w:val="22"/>
          <w:szCs w:val="22"/>
          <w:lang w:val="ka-GE"/>
        </w:rPr>
      </w:pPr>
      <w:r w:rsidRPr="004F6FDF">
        <w:rPr>
          <w:rFonts w:ascii="Sylfaen" w:hAnsi="Sylfaen"/>
          <w:b/>
          <w:sz w:val="22"/>
          <w:szCs w:val="22"/>
          <w:lang w:val="ka-GE"/>
        </w:rPr>
        <w:t>საერთო სახელმწიფოებრივი მნიშვნელობის გადასახდელები</w:t>
      </w:r>
      <w:r w:rsidR="00F7762F" w:rsidRPr="004F6FDF">
        <w:rPr>
          <w:rFonts w:ascii="Sylfaen" w:hAnsi="Sylfaen"/>
          <w:b/>
          <w:sz w:val="22"/>
          <w:szCs w:val="22"/>
          <w:lang w:val="ka-GE"/>
        </w:rPr>
        <w:t>ს მთლიანი მოცულობა შეადგენს 2 25</w:t>
      </w:r>
      <w:r w:rsidR="00126CE6" w:rsidRPr="004F6FDF">
        <w:rPr>
          <w:rFonts w:ascii="Sylfaen" w:hAnsi="Sylfaen"/>
          <w:b/>
          <w:sz w:val="22"/>
          <w:szCs w:val="22"/>
          <w:lang w:val="ka-GE"/>
        </w:rPr>
        <w:t>7</w:t>
      </w:r>
      <w:r w:rsidR="00F7762F" w:rsidRPr="004F6FDF">
        <w:rPr>
          <w:rFonts w:ascii="Sylfaen" w:hAnsi="Sylfaen"/>
          <w:b/>
          <w:sz w:val="22"/>
          <w:szCs w:val="22"/>
          <w:lang w:val="ka-GE"/>
        </w:rPr>
        <w:t>.5</w:t>
      </w:r>
      <w:r w:rsidRPr="004F6FDF">
        <w:rPr>
          <w:rFonts w:ascii="Sylfaen" w:hAnsi="Sylfaen"/>
          <w:b/>
          <w:sz w:val="22"/>
          <w:szCs w:val="22"/>
          <w:lang w:val="ka-GE"/>
        </w:rPr>
        <w:t xml:space="preserve"> მლნ ლარს, მათ შორის: </w:t>
      </w:r>
    </w:p>
    <w:p w:rsidR="00D93E0A" w:rsidRPr="004F6FDF"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საგარეო სახელმწიფო ვალდებულებები</w:t>
      </w:r>
      <w:r w:rsidR="00F7762F" w:rsidRPr="004F6FDF">
        <w:rPr>
          <w:rFonts w:ascii="Sylfaen" w:hAnsi="Sylfaen"/>
          <w:sz w:val="22"/>
          <w:szCs w:val="22"/>
          <w:lang w:val="ka-GE"/>
        </w:rPr>
        <w:t>ს მომსახურება და დაფარვა - 1 230</w:t>
      </w:r>
      <w:r w:rsidRPr="004F6FDF">
        <w:rPr>
          <w:rFonts w:ascii="Sylfaen" w:hAnsi="Sylfaen"/>
          <w:sz w:val="22"/>
          <w:szCs w:val="22"/>
          <w:lang w:val="ka-GE"/>
        </w:rPr>
        <w:t>.0 მლნ ლარი;</w:t>
      </w:r>
    </w:p>
    <w:p w:rsidR="00D93E0A" w:rsidRPr="004F6FDF"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საშინაო სახელმწიფო ვალდებულებე</w:t>
      </w:r>
      <w:r w:rsidR="00F7762F" w:rsidRPr="004F6FDF">
        <w:rPr>
          <w:rFonts w:ascii="Sylfaen" w:hAnsi="Sylfaen"/>
          <w:sz w:val="22"/>
          <w:szCs w:val="22"/>
          <w:lang w:val="ka-GE"/>
        </w:rPr>
        <w:t>ბის მომსახურება და დაფარვა - 324</w:t>
      </w:r>
      <w:r w:rsidRPr="004F6FDF">
        <w:rPr>
          <w:rFonts w:ascii="Sylfaen" w:hAnsi="Sylfaen"/>
          <w:sz w:val="22"/>
          <w:szCs w:val="22"/>
          <w:lang w:val="ka-GE"/>
        </w:rPr>
        <w:t>.0 მლნ ლარი</w:t>
      </w:r>
    </w:p>
    <w:p w:rsidR="00D93E0A" w:rsidRPr="004F6FDF" w:rsidRDefault="005A0BF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4F6FDF">
        <w:rPr>
          <w:rFonts w:ascii="Sylfaen" w:hAnsi="Sylfaen"/>
          <w:sz w:val="22"/>
          <w:szCs w:val="22"/>
          <w:lang w:val="ka-GE"/>
        </w:rPr>
        <w:t>რეგიონებში განსახორციელებელი პროექტების ფონდისა</w:t>
      </w:r>
      <w:r w:rsidR="00AC2FA2" w:rsidRPr="004F6FDF">
        <w:rPr>
          <w:rFonts w:ascii="Sylfaen" w:hAnsi="Sylfaen"/>
          <w:sz w:val="22"/>
          <w:szCs w:val="22"/>
          <w:lang w:val="ka-GE"/>
        </w:rPr>
        <w:t xml:space="preserve">თვის </w:t>
      </w:r>
      <w:r w:rsidRPr="004F6FDF">
        <w:rPr>
          <w:rFonts w:ascii="Sylfaen" w:hAnsi="Sylfaen"/>
          <w:sz w:val="22"/>
          <w:szCs w:val="22"/>
          <w:lang w:val="ka-GE"/>
        </w:rPr>
        <w:t>გათვალისწინებულია</w:t>
      </w:r>
      <w:r w:rsidR="000B67F8" w:rsidRPr="004F6FDF">
        <w:rPr>
          <w:rFonts w:ascii="Sylfaen" w:hAnsi="Sylfaen"/>
          <w:sz w:val="22"/>
          <w:szCs w:val="22"/>
          <w:lang w:val="ka-GE"/>
        </w:rPr>
        <w:t xml:space="preserve"> </w:t>
      </w:r>
      <w:r w:rsidR="00F7762F" w:rsidRPr="004F6FDF">
        <w:rPr>
          <w:rFonts w:ascii="Sylfaen" w:hAnsi="Sylfaen"/>
          <w:sz w:val="22"/>
          <w:szCs w:val="22"/>
          <w:lang w:val="ka-GE"/>
        </w:rPr>
        <w:t>28</w:t>
      </w:r>
      <w:r w:rsidR="009C685D" w:rsidRPr="004F6FDF">
        <w:rPr>
          <w:rFonts w:ascii="Sylfaen" w:hAnsi="Sylfaen"/>
          <w:sz w:val="22"/>
          <w:szCs w:val="22"/>
          <w:lang w:val="ka-GE"/>
        </w:rPr>
        <w:t>0</w:t>
      </w:r>
      <w:r w:rsidR="00D93E0A" w:rsidRPr="004F6FDF">
        <w:rPr>
          <w:rFonts w:ascii="Sylfaen" w:hAnsi="Sylfaen"/>
          <w:sz w:val="22"/>
          <w:szCs w:val="22"/>
          <w:lang w:val="ka-GE"/>
        </w:rPr>
        <w:t>.</w:t>
      </w:r>
      <w:r w:rsidRPr="004F6FDF">
        <w:rPr>
          <w:rFonts w:ascii="Sylfaen" w:hAnsi="Sylfaen"/>
          <w:sz w:val="22"/>
          <w:szCs w:val="22"/>
          <w:lang w:val="ka-GE"/>
        </w:rPr>
        <w:t>0 მლნ ლარი</w:t>
      </w:r>
      <w:r w:rsidR="00E86A8D">
        <w:rPr>
          <w:rFonts w:ascii="Sylfaen" w:hAnsi="Sylfaen"/>
          <w:sz w:val="22"/>
          <w:szCs w:val="22"/>
          <w:lang w:val="ka-GE"/>
        </w:rPr>
        <w:t xml:space="preserve">, მათ შორის გათვალისწინებულია </w:t>
      </w:r>
      <w:r w:rsidR="00EE4ED6">
        <w:rPr>
          <w:rFonts w:ascii="Sylfaen" w:hAnsi="Sylfaen"/>
          <w:sz w:val="22"/>
          <w:szCs w:val="22"/>
          <w:lang w:val="ka-GE"/>
        </w:rPr>
        <w:t>სოფლის მხარდაჭერის პროგრამა</w:t>
      </w:r>
      <w:r w:rsidRPr="004F6FDF">
        <w:rPr>
          <w:rFonts w:ascii="Sylfaen" w:hAnsi="Sylfaen"/>
          <w:sz w:val="22"/>
          <w:szCs w:val="22"/>
          <w:lang w:val="ka-GE"/>
        </w:rPr>
        <w:t>;</w:t>
      </w:r>
    </w:p>
    <w:p w:rsidR="005A0BF0" w:rsidRPr="004F6FDF" w:rsidRDefault="00A1182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4F6FDF">
        <w:rPr>
          <w:rFonts w:ascii="Sylfaen" w:hAnsi="Sylfaen"/>
          <w:sz w:val="22"/>
          <w:szCs w:val="22"/>
          <w:lang w:val="ka-GE"/>
        </w:rPr>
        <w:t>„მაღალმთიანი რეგიონების განვითარების შესახებ“ საქართველოს კანონის მოთხოვნების თანახმად მაღალმთიანი დასახლებ</w:t>
      </w:r>
      <w:r w:rsidR="003F6A92" w:rsidRPr="004F6FDF">
        <w:rPr>
          <w:rFonts w:ascii="Sylfaen" w:hAnsi="Sylfaen"/>
          <w:sz w:val="22"/>
          <w:szCs w:val="22"/>
          <w:lang w:val="ka-GE"/>
        </w:rPr>
        <w:t>ებ</w:t>
      </w:r>
      <w:r w:rsidRPr="004F6FDF">
        <w:rPr>
          <w:rFonts w:ascii="Sylfaen" w:hAnsi="Sylfaen"/>
          <w:sz w:val="22"/>
          <w:szCs w:val="22"/>
          <w:lang w:val="ka-GE"/>
        </w:rPr>
        <w:t>ის განვითარების ფონდისათვის გათვალისწინებულია 20.0 მლნ ლარ</w:t>
      </w:r>
      <w:r w:rsidR="0080220B" w:rsidRPr="004F6FDF">
        <w:rPr>
          <w:rFonts w:ascii="Sylfaen" w:hAnsi="Sylfaen"/>
          <w:sz w:val="22"/>
          <w:szCs w:val="22"/>
          <w:lang w:val="ka-GE"/>
        </w:rPr>
        <w:t>ი;</w:t>
      </w:r>
    </w:p>
    <w:p w:rsidR="005E211F" w:rsidRPr="004F6FDF"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4F6FDF">
        <w:rPr>
          <w:rFonts w:ascii="Sylfaen" w:hAnsi="Sylfaen"/>
          <w:sz w:val="22"/>
          <w:szCs w:val="22"/>
          <w:lang w:val="ka-GE"/>
        </w:rPr>
        <w:t>მთავრობის</w:t>
      </w:r>
      <w:r w:rsidR="00F7762F" w:rsidRPr="004F6FDF">
        <w:rPr>
          <w:rFonts w:ascii="Sylfaen" w:hAnsi="Sylfaen"/>
          <w:sz w:val="22"/>
          <w:szCs w:val="22"/>
          <w:lang w:val="ka-GE"/>
        </w:rPr>
        <w:t xml:space="preserve"> სარეზერვო ფონდი </w:t>
      </w:r>
      <w:r w:rsidR="00A11820" w:rsidRPr="004F6FDF">
        <w:rPr>
          <w:rFonts w:ascii="Sylfaen" w:hAnsi="Sylfaen"/>
          <w:sz w:val="22"/>
          <w:szCs w:val="22"/>
          <w:lang w:val="ka-GE"/>
        </w:rPr>
        <w:t>განისაზღვრა</w:t>
      </w:r>
      <w:r w:rsidRPr="004F6FDF">
        <w:rPr>
          <w:rFonts w:ascii="Sylfaen" w:hAnsi="Sylfaen"/>
          <w:sz w:val="22"/>
          <w:szCs w:val="22"/>
          <w:lang w:val="ka-GE"/>
        </w:rPr>
        <w:t xml:space="preserve"> 50,0 მლნ ლარით;</w:t>
      </w:r>
    </w:p>
    <w:p w:rsidR="00E8615F" w:rsidRPr="004F6FDF"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4F6FDF">
        <w:rPr>
          <w:rFonts w:ascii="Sylfaen" w:hAnsi="Sylfaen"/>
          <w:sz w:val="22"/>
          <w:szCs w:val="22"/>
          <w:lang w:val="ka-GE"/>
        </w:rPr>
        <w:t>პრეზიდენტის სარეზერვო ფონდი განისაზღვრა 5,0 მლნ ლარით;</w:t>
      </w:r>
    </w:p>
    <w:p w:rsidR="00E8615F" w:rsidRPr="004F6FDF"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4F6FDF">
        <w:rPr>
          <w:rFonts w:ascii="Sylfaen" w:hAnsi="Sylfaen"/>
          <w:sz w:val="22"/>
          <w:szCs w:val="22"/>
          <w:lang w:val="ka-GE"/>
        </w:rPr>
        <w:t>დაგროვებითი საპენსიო სქემის თანადაფინანსება 90.0 მლნ ლარით განისაზღვრა;</w:t>
      </w:r>
    </w:p>
    <w:p w:rsidR="006277AE" w:rsidRPr="004F6FDF" w:rsidRDefault="006277AE"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4F6FDF">
        <w:rPr>
          <w:rFonts w:ascii="Sylfaen" w:hAnsi="Sylfaen"/>
          <w:sz w:val="22"/>
          <w:szCs w:val="22"/>
          <w:lang w:val="ka-GE"/>
        </w:rPr>
        <w:t xml:space="preserve">დონორების მიერ დაფინანსებული საერთო-სახელმწიფოებრივი გადასახდელების ფარგლებში გათვალისწინებულია მათ შორის: </w:t>
      </w:r>
    </w:p>
    <w:p w:rsidR="006277AE" w:rsidRPr="004F6FDF"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4F6FDF">
        <w:rPr>
          <w:rFonts w:ascii="Sylfaen" w:hAnsi="Sylfaen"/>
          <w:i/>
          <w:sz w:val="22"/>
          <w:szCs w:val="22"/>
          <w:lang w:val="ka-GE"/>
        </w:rPr>
        <w:t>თბილისის ავტობუსების პროექტების დაფინანსება - 130</w:t>
      </w:r>
      <w:r w:rsidR="002618F1" w:rsidRPr="004F6FDF">
        <w:rPr>
          <w:rFonts w:ascii="Sylfaen" w:hAnsi="Sylfaen"/>
          <w:i/>
          <w:sz w:val="22"/>
          <w:szCs w:val="22"/>
          <w:lang w:val="en-US"/>
        </w:rPr>
        <w:t>,0</w:t>
      </w:r>
      <w:r w:rsidRPr="004F6FDF">
        <w:rPr>
          <w:rFonts w:ascii="Sylfaen" w:hAnsi="Sylfaen"/>
          <w:i/>
          <w:sz w:val="22"/>
          <w:szCs w:val="22"/>
          <w:lang w:val="ka-GE"/>
        </w:rPr>
        <w:t xml:space="preserve"> მლნ ლარი;</w:t>
      </w:r>
    </w:p>
    <w:p w:rsidR="006277AE" w:rsidRPr="004F6FDF"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4F6FDF">
        <w:rPr>
          <w:rFonts w:ascii="Sylfaen" w:hAnsi="Sylfaen"/>
          <w:i/>
          <w:sz w:val="22"/>
          <w:szCs w:val="22"/>
          <w:lang w:val="ka-GE"/>
        </w:rPr>
        <w:t>თბილისის მყარი ნარჩენების მართვის პროექტის დაფინანსება 20</w:t>
      </w:r>
      <w:r w:rsidR="002618F1" w:rsidRPr="004F6FDF">
        <w:rPr>
          <w:rFonts w:ascii="Sylfaen" w:hAnsi="Sylfaen"/>
          <w:i/>
          <w:sz w:val="22"/>
          <w:szCs w:val="22"/>
          <w:lang w:val="en-US"/>
        </w:rPr>
        <w:t>,0</w:t>
      </w:r>
      <w:r w:rsidRPr="004F6FDF">
        <w:rPr>
          <w:rFonts w:ascii="Sylfaen" w:hAnsi="Sylfaen"/>
          <w:i/>
          <w:sz w:val="22"/>
          <w:szCs w:val="22"/>
          <w:lang w:val="ka-GE"/>
        </w:rPr>
        <w:t xml:space="preserve"> მლნ ლარი;</w:t>
      </w:r>
    </w:p>
    <w:p w:rsidR="00D93A8A" w:rsidRPr="004F6FDF" w:rsidRDefault="00D93A8A"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4F6FDF">
        <w:rPr>
          <w:rFonts w:ascii="Sylfaen" w:hAnsi="Sylfaen"/>
          <w:sz w:val="22"/>
          <w:szCs w:val="22"/>
          <w:lang w:val="ka-GE"/>
        </w:rPr>
        <w:t>ავტონომიური რესპუბლიკებისა და ადგილობრივი თვითმმართველი ერთეულებისათვის</w:t>
      </w:r>
      <w:r w:rsidR="00AF7064" w:rsidRPr="004F6FDF">
        <w:rPr>
          <w:rFonts w:ascii="Sylfaen" w:hAnsi="Sylfaen"/>
          <w:sz w:val="22"/>
          <w:szCs w:val="22"/>
          <w:lang w:val="ka-GE"/>
        </w:rPr>
        <w:t xml:space="preserve"> </w:t>
      </w:r>
      <w:r w:rsidRPr="004F6FDF">
        <w:rPr>
          <w:rFonts w:ascii="Sylfaen" w:hAnsi="Sylfaen"/>
          <w:sz w:val="22"/>
          <w:szCs w:val="22"/>
          <w:lang w:val="ka-GE"/>
        </w:rPr>
        <w:t>გადასაცემი ტრანსფერები განისაზღვრა 28.7 მლნ ლარით;</w:t>
      </w:r>
    </w:p>
    <w:p w:rsidR="00AF7064" w:rsidRPr="004F6FDF" w:rsidRDefault="00AF7064" w:rsidP="003F4DAB">
      <w:pPr>
        <w:pStyle w:val="BodyText"/>
        <w:tabs>
          <w:tab w:val="left" w:pos="720"/>
          <w:tab w:val="left" w:pos="900"/>
          <w:tab w:val="left" w:pos="1620"/>
        </w:tabs>
        <w:spacing w:after="0"/>
        <w:ind w:left="900" w:right="-90"/>
        <w:jc w:val="both"/>
        <w:rPr>
          <w:rFonts w:ascii="Sylfaen" w:hAnsi="Sylfaen"/>
          <w:i/>
          <w:sz w:val="22"/>
          <w:szCs w:val="22"/>
          <w:lang w:val="ka-GE"/>
        </w:rPr>
      </w:pPr>
      <w:r w:rsidRPr="004F6FDF">
        <w:rPr>
          <w:rFonts w:ascii="Sylfaen" w:hAnsi="Sylfaen"/>
          <w:i/>
          <w:sz w:val="22"/>
          <w:szCs w:val="22"/>
          <w:lang w:val="ka-GE"/>
        </w:rPr>
        <w:t>2019 წლის ბიუჯეტის პროექტთან ერთად, დეცენტრალიზაციის სტრატეგიის ფარგლებში წარმოდგენილია ცვლილებები საბიუჯეტო კოდექსსა და ადგილობრივი თვითმმართველობის კოდექსში, რომლის მიხედვითაც იცვლება მუნიციპალიტეტების დაფინანსების სისტემა, კერძოდ</w:t>
      </w:r>
      <w:r w:rsidR="00126CE6" w:rsidRPr="004F6FDF">
        <w:rPr>
          <w:rFonts w:ascii="Sylfaen" w:hAnsi="Sylfaen"/>
          <w:i/>
          <w:sz w:val="22"/>
          <w:szCs w:val="22"/>
          <w:lang w:val="ka-GE"/>
        </w:rPr>
        <w:t>,</w:t>
      </w:r>
      <w:r w:rsidRPr="004F6FDF">
        <w:rPr>
          <w:rFonts w:ascii="Sylfaen" w:hAnsi="Sylfaen"/>
          <w:i/>
          <w:sz w:val="22"/>
          <w:szCs w:val="22"/>
          <w:lang w:val="ka-GE"/>
        </w:rPr>
        <w:t xml:space="preserve"> მუნიციპალიტეტებისთვის აღარ იარსებებს გათანაბრებითი ტრანსფერი, ასევე საშემოსავლო გადასახადის სხვადასხვა სახეებიდან მიღებული შემოსავლები მთლიანად მიიმართება სახელმწიფო ბიუჯეტში, მათ ნაცვლად მუნიციპალიტეტების დასაფინანსებლად მიიმართება დღგ-ს სახით მიღებული შემოსავლების 19,0%.</w:t>
      </w:r>
    </w:p>
    <w:p w:rsidR="00AF7064" w:rsidRPr="004F6FDF" w:rsidRDefault="00AF7064" w:rsidP="003F4DAB">
      <w:pPr>
        <w:pStyle w:val="BodyText"/>
        <w:tabs>
          <w:tab w:val="left" w:pos="720"/>
          <w:tab w:val="left" w:pos="900"/>
          <w:tab w:val="left" w:pos="1620"/>
        </w:tabs>
        <w:spacing w:after="0"/>
        <w:ind w:left="900" w:right="-90"/>
        <w:jc w:val="both"/>
        <w:rPr>
          <w:rFonts w:ascii="Sylfaen" w:hAnsi="Sylfaen"/>
          <w:i/>
          <w:sz w:val="22"/>
          <w:szCs w:val="22"/>
          <w:lang w:val="ka-GE"/>
        </w:rPr>
      </w:pPr>
      <w:r w:rsidRPr="004F6FDF">
        <w:rPr>
          <w:rFonts w:ascii="Sylfaen" w:hAnsi="Sylfaen"/>
          <w:i/>
          <w:sz w:val="22"/>
          <w:szCs w:val="22"/>
          <w:lang w:val="ka-GE"/>
        </w:rPr>
        <w:t>აღნიშნული ცვლილებების შემდეგ ეკონომიკის ზრდის პარალე</w:t>
      </w:r>
      <w:r w:rsidR="00126CE6" w:rsidRPr="004F6FDF">
        <w:rPr>
          <w:rFonts w:ascii="Sylfaen" w:hAnsi="Sylfaen"/>
          <w:i/>
          <w:sz w:val="22"/>
          <w:szCs w:val="22"/>
          <w:lang w:val="ka-GE"/>
        </w:rPr>
        <w:t>ლურ</w:t>
      </w:r>
      <w:r w:rsidRPr="004F6FDF">
        <w:rPr>
          <w:rFonts w:ascii="Sylfaen" w:hAnsi="Sylfaen"/>
          <w:i/>
          <w:sz w:val="22"/>
          <w:szCs w:val="22"/>
          <w:lang w:val="ka-GE"/>
        </w:rPr>
        <w:t>ად მუდმივად მზარდი იქნება მუნიციპალიტეტების საკუთარი შემოსავლები, რა</w:t>
      </w:r>
      <w:r w:rsidR="00126CE6" w:rsidRPr="004F6FDF">
        <w:rPr>
          <w:rFonts w:ascii="Sylfaen" w:hAnsi="Sylfaen"/>
          <w:i/>
          <w:sz w:val="22"/>
          <w:szCs w:val="22"/>
          <w:lang w:val="ka-GE"/>
        </w:rPr>
        <w:t>ც</w:t>
      </w:r>
      <w:r w:rsidRPr="004F6FDF">
        <w:rPr>
          <w:rFonts w:ascii="Sylfaen" w:hAnsi="Sylfaen"/>
          <w:i/>
          <w:sz w:val="22"/>
          <w:szCs w:val="22"/>
          <w:lang w:val="ka-GE"/>
        </w:rPr>
        <w:t xml:space="preserve"> მნიშვნელოვნად გაზრდის მათ დამოუკიდებლობას. </w:t>
      </w:r>
    </w:p>
    <w:p w:rsidR="00DC2604" w:rsidRPr="004F6FDF" w:rsidRDefault="00DC2604" w:rsidP="003F4DAB">
      <w:pPr>
        <w:pStyle w:val="BodyText"/>
        <w:tabs>
          <w:tab w:val="left" w:pos="720"/>
          <w:tab w:val="left" w:pos="900"/>
          <w:tab w:val="left" w:pos="1620"/>
        </w:tabs>
        <w:spacing w:after="0"/>
        <w:ind w:left="900" w:right="-90"/>
        <w:jc w:val="both"/>
        <w:rPr>
          <w:rFonts w:ascii="Sylfaen" w:hAnsi="Sylfaen"/>
          <w:i/>
          <w:sz w:val="22"/>
          <w:szCs w:val="22"/>
          <w:lang w:val="ka-GE"/>
        </w:rPr>
      </w:pPr>
      <w:r w:rsidRPr="004F6FDF">
        <w:rPr>
          <w:rFonts w:ascii="Sylfaen" w:hAnsi="Sylfaen"/>
          <w:i/>
          <w:sz w:val="22"/>
          <w:szCs w:val="22"/>
          <w:lang w:val="ka-GE"/>
        </w:rPr>
        <w:t>არსებული სისტემის შენარჩუნების შემთხვევაში, მუნიციპალიტეტების დაფინანსება (საშემოსავლო გადასახადი და გათანაბრებითი ტრანსფერი) 2019 წელს იქნებოდა 9</w:t>
      </w:r>
      <w:r w:rsidR="000E328E" w:rsidRPr="004F6FDF">
        <w:rPr>
          <w:rFonts w:ascii="Sylfaen" w:hAnsi="Sylfaen"/>
          <w:i/>
          <w:sz w:val="22"/>
          <w:szCs w:val="22"/>
          <w:lang w:val="ka-GE"/>
        </w:rPr>
        <w:t>0</w:t>
      </w:r>
      <w:r w:rsidRPr="004F6FDF">
        <w:rPr>
          <w:rFonts w:ascii="Sylfaen" w:hAnsi="Sylfaen"/>
          <w:i/>
          <w:sz w:val="22"/>
          <w:szCs w:val="22"/>
          <w:lang w:val="ka-GE"/>
        </w:rPr>
        <w:t xml:space="preserve">0,6 მლნ ლარი (ოკუპირებულ ტერიტორიებზე არსებული მუნიციპალიტეტების გარდა), რაც 2018 წლის მაჩვენებელზე </w:t>
      </w:r>
      <w:r w:rsidR="000E328E" w:rsidRPr="004F6FDF">
        <w:rPr>
          <w:rFonts w:ascii="Sylfaen" w:hAnsi="Sylfaen"/>
          <w:i/>
          <w:sz w:val="22"/>
          <w:szCs w:val="22"/>
          <w:lang w:val="ka-GE"/>
        </w:rPr>
        <w:t>61,9 მლნ ლარით მეტია. დაფინანსების ახალი სისტემის მიხედვით აღნიშნული მუნიციპალიტეტების დაფინანსება შეადგენს 946,6 მლნ ლარს, რაც 2018 წლის მოცულობაზე 107,9 მლნ ლარით მეტი, ხოლო ძველი სისტემით გაანგარიშებულ 2019 წლის მოცულობაზე 46,0 მლნ ლარით მეტია.</w:t>
      </w:r>
    </w:p>
    <w:p w:rsidR="003F4DAB" w:rsidRPr="004F6FDF"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2618F1" w:rsidRPr="004F6FDF" w:rsidRDefault="002618F1"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0E328E" w:rsidRPr="004F6FDF" w:rsidRDefault="000E328E" w:rsidP="003F4DAB">
      <w:pPr>
        <w:pStyle w:val="BodyText"/>
        <w:tabs>
          <w:tab w:val="left" w:pos="720"/>
          <w:tab w:val="left" w:pos="900"/>
          <w:tab w:val="left" w:pos="1620"/>
        </w:tabs>
        <w:spacing w:after="0"/>
        <w:ind w:left="900" w:right="-90"/>
        <w:jc w:val="both"/>
        <w:rPr>
          <w:rFonts w:ascii="Sylfaen" w:hAnsi="Sylfaen"/>
          <w:i/>
          <w:sz w:val="22"/>
          <w:szCs w:val="22"/>
          <w:lang w:val="ka-GE"/>
        </w:rPr>
      </w:pPr>
    </w:p>
    <w:tbl>
      <w:tblPr>
        <w:tblW w:w="5000" w:type="pct"/>
        <w:jc w:val="center"/>
        <w:tblLook w:val="04A0" w:firstRow="1" w:lastRow="0" w:firstColumn="1" w:lastColumn="0" w:noHBand="0" w:noVBand="1"/>
      </w:tblPr>
      <w:tblGrid>
        <w:gridCol w:w="5437"/>
        <w:gridCol w:w="2242"/>
        <w:gridCol w:w="2751"/>
      </w:tblGrid>
      <w:tr w:rsidR="00322F44" w:rsidRPr="004F6FDF" w:rsidTr="00AE2FC4">
        <w:trPr>
          <w:trHeight w:val="458"/>
          <w:tblHeader/>
          <w:jc w:val="center"/>
        </w:trPr>
        <w:tc>
          <w:tcPr>
            <w:tcW w:w="2606" w:type="pct"/>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ind w:hanging="120"/>
              <w:jc w:val="center"/>
              <w:rPr>
                <w:rFonts w:ascii="Sylfaen" w:hAnsi="Sylfaen" w:cs="Calibri"/>
                <w:b/>
                <w:bCs/>
                <w:color w:val="000000"/>
                <w:sz w:val="18"/>
                <w:szCs w:val="18"/>
                <w:lang w:val="en-US" w:eastAsia="en-US"/>
              </w:rPr>
            </w:pPr>
            <w:r w:rsidRPr="004F6FDF">
              <w:rPr>
                <w:rFonts w:ascii="Sylfaen" w:hAnsi="Sylfaen" w:cs="Calibri"/>
                <w:b/>
                <w:bCs/>
                <w:color w:val="000000"/>
                <w:sz w:val="18"/>
                <w:szCs w:val="18"/>
              </w:rPr>
              <w:t>მუნიციპალიტეტების დასახელება</w:t>
            </w:r>
          </w:p>
        </w:tc>
        <w:tc>
          <w:tcPr>
            <w:tcW w:w="2394" w:type="pct"/>
            <w:gridSpan w:val="2"/>
            <w:tcBorders>
              <w:top w:val="single" w:sz="4" w:space="0" w:color="A6A6A6"/>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Calibri" w:hAnsi="Calibri" w:cs="Calibri"/>
                <w:b/>
                <w:bCs/>
                <w:color w:val="000000"/>
                <w:sz w:val="18"/>
                <w:szCs w:val="18"/>
              </w:rPr>
            </w:pPr>
            <w:r w:rsidRPr="004F6FDF">
              <w:rPr>
                <w:rFonts w:ascii="Calibri" w:hAnsi="Calibri" w:cs="Calibri"/>
                <w:b/>
                <w:bCs/>
                <w:color w:val="000000"/>
                <w:sz w:val="18"/>
                <w:szCs w:val="18"/>
              </w:rPr>
              <w:t xml:space="preserve"> </w:t>
            </w:r>
            <w:r w:rsidRPr="004F6FDF">
              <w:rPr>
                <w:rFonts w:ascii="Sylfaen" w:hAnsi="Sylfaen" w:cs="Calibri"/>
                <w:b/>
                <w:bCs/>
                <w:color w:val="000000"/>
                <w:sz w:val="18"/>
                <w:szCs w:val="18"/>
              </w:rPr>
              <w:t>დამატებული</w:t>
            </w:r>
            <w:r w:rsidRPr="004F6FDF">
              <w:rPr>
                <w:rFonts w:ascii="Calibri" w:hAnsi="Calibri" w:cs="Calibri"/>
                <w:b/>
                <w:bCs/>
                <w:color w:val="000000"/>
                <w:sz w:val="18"/>
                <w:szCs w:val="18"/>
              </w:rPr>
              <w:t xml:space="preserve"> </w:t>
            </w:r>
            <w:r w:rsidRPr="004F6FDF">
              <w:rPr>
                <w:rFonts w:ascii="Sylfaen" w:hAnsi="Sylfaen" w:cs="Calibri"/>
                <w:b/>
                <w:bCs/>
                <w:color w:val="000000"/>
                <w:sz w:val="18"/>
                <w:szCs w:val="18"/>
              </w:rPr>
              <w:t>ღირებულების</w:t>
            </w:r>
            <w:r w:rsidRPr="004F6FDF">
              <w:rPr>
                <w:rFonts w:ascii="Calibri" w:hAnsi="Calibri" w:cs="Calibri"/>
                <w:b/>
                <w:bCs/>
                <w:color w:val="000000"/>
                <w:sz w:val="18"/>
                <w:szCs w:val="18"/>
              </w:rPr>
              <w:t xml:space="preserve"> </w:t>
            </w:r>
            <w:r w:rsidRPr="004F6FDF">
              <w:rPr>
                <w:rFonts w:ascii="Sylfaen" w:hAnsi="Sylfaen" w:cs="Calibri"/>
                <w:b/>
                <w:bCs/>
                <w:color w:val="000000"/>
                <w:sz w:val="18"/>
                <w:szCs w:val="18"/>
              </w:rPr>
              <w:t>გადასახადის</w:t>
            </w:r>
            <w:r w:rsidRPr="004F6FDF">
              <w:rPr>
                <w:rFonts w:ascii="Calibri" w:hAnsi="Calibri" w:cs="Calibri"/>
                <w:b/>
                <w:bCs/>
                <w:color w:val="000000"/>
                <w:sz w:val="18"/>
                <w:szCs w:val="18"/>
              </w:rPr>
              <w:t xml:space="preserve"> </w:t>
            </w:r>
            <w:r w:rsidRPr="004F6FDF">
              <w:rPr>
                <w:rFonts w:ascii="Sylfaen" w:hAnsi="Sylfaen" w:cs="Calibri"/>
                <w:b/>
                <w:bCs/>
                <w:color w:val="000000"/>
                <w:sz w:val="18"/>
                <w:szCs w:val="18"/>
              </w:rPr>
              <w:t>განაწილება</w:t>
            </w:r>
          </w:p>
        </w:tc>
      </w:tr>
      <w:tr w:rsidR="00322F44" w:rsidRPr="004F6FDF" w:rsidTr="00AE2FC4">
        <w:trPr>
          <w:trHeight w:val="611"/>
          <w:tblHeader/>
          <w:jc w:val="center"/>
        </w:trPr>
        <w:tc>
          <w:tcPr>
            <w:tcW w:w="2606" w:type="pct"/>
            <w:vMerge/>
            <w:tcBorders>
              <w:top w:val="single" w:sz="4" w:space="0" w:color="A6A6A6"/>
              <w:left w:val="single" w:sz="4" w:space="0" w:color="A6A6A6"/>
              <w:bottom w:val="single" w:sz="4" w:space="0" w:color="A6A6A6"/>
              <w:right w:val="single" w:sz="4" w:space="0" w:color="A6A6A6"/>
            </w:tcBorders>
            <w:vAlign w:val="center"/>
            <w:hideMark/>
          </w:tcPr>
          <w:p w:rsidR="00126CE6" w:rsidRPr="004F6FDF" w:rsidRDefault="00126CE6" w:rsidP="003F4DAB">
            <w:pPr>
              <w:rPr>
                <w:rFonts w:ascii="Sylfaen" w:hAnsi="Sylfaen" w:cs="Calibri"/>
                <w:b/>
                <w:bCs/>
                <w:color w:val="000000"/>
                <w:sz w:val="18"/>
                <w:szCs w:val="18"/>
              </w:rPr>
            </w:pP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Sylfaen" w:hAnsi="Sylfaen" w:cs="Calibri"/>
                <w:b/>
                <w:bCs/>
                <w:color w:val="000000"/>
                <w:sz w:val="18"/>
                <w:szCs w:val="18"/>
              </w:rPr>
            </w:pPr>
            <w:r w:rsidRPr="004F6FDF">
              <w:rPr>
                <w:rFonts w:ascii="Sylfaen" w:hAnsi="Sylfaen" w:cs="Calibri"/>
                <w:b/>
                <w:bCs/>
                <w:color w:val="000000"/>
                <w:sz w:val="18"/>
                <w:szCs w:val="18"/>
              </w:rPr>
              <w:t xml:space="preserve"> დღგ-ის 19%-ის განაწილება</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Sylfaen" w:hAnsi="Sylfaen" w:cs="Calibri"/>
                <w:b/>
                <w:bCs/>
                <w:color w:val="000000"/>
                <w:sz w:val="18"/>
                <w:szCs w:val="18"/>
              </w:rPr>
            </w:pPr>
            <w:r w:rsidRPr="004F6FDF">
              <w:rPr>
                <w:rFonts w:ascii="Sylfaen" w:hAnsi="Sylfaen" w:cs="Calibri"/>
                <w:b/>
                <w:bCs/>
                <w:color w:val="000000"/>
                <w:sz w:val="18"/>
                <w:szCs w:val="18"/>
              </w:rPr>
              <w:t xml:space="preserve"> დღგ-ის საორიენტაციო მოცულობა</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ქალაქ</w:t>
            </w:r>
            <w:r w:rsidRPr="004F6FDF">
              <w:rPr>
                <w:rFonts w:ascii="LitNusx" w:hAnsi="LitNusx" w:cs="Calibri"/>
                <w:color w:val="000000"/>
                <w:sz w:val="18"/>
                <w:szCs w:val="18"/>
              </w:rPr>
              <w:t xml:space="preserve"> </w:t>
            </w:r>
            <w:r w:rsidRPr="004F6FDF">
              <w:rPr>
                <w:rFonts w:ascii="Sylfaen" w:hAnsi="Sylfaen" w:cs="Calibri"/>
                <w:color w:val="000000"/>
                <w:sz w:val="18"/>
                <w:szCs w:val="18"/>
              </w:rPr>
              <w:t>თბილისის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50.01%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473,415.2</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ქალაქ</w:t>
            </w:r>
            <w:r w:rsidRPr="004F6FDF">
              <w:rPr>
                <w:rFonts w:ascii="LitNusx" w:hAnsi="LitNusx" w:cs="Calibri"/>
                <w:color w:val="000000"/>
                <w:sz w:val="18"/>
                <w:szCs w:val="18"/>
              </w:rPr>
              <w:t xml:space="preserve"> </w:t>
            </w:r>
            <w:r w:rsidRPr="004F6FDF">
              <w:rPr>
                <w:rFonts w:ascii="Sylfaen" w:hAnsi="Sylfaen" w:cs="Calibri"/>
                <w:color w:val="000000"/>
                <w:sz w:val="18"/>
                <w:szCs w:val="18"/>
              </w:rPr>
              <w:t>ბათუმის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5.07%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47,953.6</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ქობულეთის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0.98%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9,304.0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ხელვაჩაურის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0.68%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6,410.9</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ქედის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0.65%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6,110.3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შუახევის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0.03%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250.0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ხულოს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0.23%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2,170.0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ახმეტის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0.70%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6,585.6</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გურჯაანის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0.91%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8,609.1</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დედოფლისწყაროს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0.15%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1,384.9</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თელავის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1.42%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13,435.3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ლაგოდეხის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0.93%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8,841.3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საგარეჯოს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0.83%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7,855.6</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სიღნაღის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0.40%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3,769.4</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ყვარლის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0.43%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4,096.3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ქალაქ ქუთაისის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3.48%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32,935.3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ჭიათურის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0.79%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7,494.1</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ტყიბულის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0.38%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3,602.8</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წყალტუბოს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0.83%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7,881.3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ბაღდათის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0.54%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5,071.1</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ვანის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0.67%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6,381.8</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ზესტაფონის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0.93%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8,787.3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თერჯოლის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0.81%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7,648.1</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სამტრედიის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0.74%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7,007.6</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საჩხერის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1.03%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9,772.3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ხარაგაულის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0.52%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4,947.8</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ხონის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0.69%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6,524.0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ქალაქ ფოთის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0.36%</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3,398.5</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ზუგდიდის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2.42%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22,888.2</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აბაშის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0.57%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5,388.6</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მარტვილის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0.80%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7,526.0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მესტიის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0.35%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3,346.4</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სენაკის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0.69%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6,545.8</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ჩხოროწყუს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0.55%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5,195.0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წალენჯიხის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0.63%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5,991.7</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ხობის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0.34%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3,250.0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გორის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3.01%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28,511.0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კასპის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0.60%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5,682.5</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ქარელის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0.95%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9,032.0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ხაშურის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1.04%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9,863.5</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ქალაქ რუსთავის 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2.28%</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21,562.9</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ბოლნისის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0.09%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875.0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გარდაბნის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0.20%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1,875.0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დმანისის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0.52%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4,939.0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თეთრი წყაროს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0.53%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4,993.3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მარნეულის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1.23%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11,629.8</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წალკის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0.15%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1,404.5</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ლანჩხუთის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0.74%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6,980.8</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ოზურგეთის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1.41%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13,313.8</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ჩოხატაურის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0.32%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3,021.8</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ადიგენის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0.45%</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4,300.6</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ასპინძის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0.07%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662.5</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ახალქალაქის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0.07%</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650.0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ახალციხის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0.91%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8,638.8</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ბორჯომის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0.10%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975.0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ნინოწმინდის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0.29%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2,788.4</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დუშეთის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0.51%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4,823.6</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თიანეთის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0.44%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4,121.0</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მცხეთის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0.44%</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4,131.3</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ყაზბეგის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0.01%</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87.5</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ამბროლაურის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0.73%</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6,931.4</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ლენტეხის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0.36%</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3,454.4</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ონის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0.39%</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3,715.5</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rPr>
                <w:rFonts w:ascii="Sylfaen" w:hAnsi="Sylfaen" w:cs="Calibri"/>
                <w:color w:val="000000"/>
                <w:sz w:val="18"/>
                <w:szCs w:val="18"/>
              </w:rPr>
            </w:pPr>
            <w:r w:rsidRPr="004F6FDF">
              <w:rPr>
                <w:rFonts w:ascii="Sylfaen" w:hAnsi="Sylfaen" w:cs="Calibri"/>
                <w:color w:val="000000"/>
                <w:sz w:val="18"/>
                <w:szCs w:val="18"/>
              </w:rPr>
              <w:t>ცაგერის</w:t>
            </w:r>
            <w:r w:rsidRPr="004F6FDF">
              <w:rPr>
                <w:rFonts w:ascii="LitNusx" w:hAnsi="LitNusx" w:cs="Calibri"/>
                <w:color w:val="000000"/>
                <w:sz w:val="18"/>
                <w:szCs w:val="18"/>
              </w:rPr>
              <w:t xml:space="preserve"> </w:t>
            </w:r>
            <w:r w:rsidRPr="004F6FDF">
              <w:rPr>
                <w:rFonts w:ascii="Sylfaen" w:hAnsi="Sylfaen" w:cs="Calibri"/>
                <w:color w:val="000000"/>
                <w:sz w:val="18"/>
                <w:szCs w:val="18"/>
              </w:rPr>
              <w:t>მუნიციპალიტეტი</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0.62%</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color w:val="000000"/>
                <w:sz w:val="18"/>
                <w:szCs w:val="18"/>
              </w:rPr>
            </w:pPr>
            <w:r w:rsidRPr="004F6FDF">
              <w:rPr>
                <w:rFonts w:ascii="Arial" w:hAnsi="Arial" w:cs="Arial"/>
                <w:color w:val="000000"/>
                <w:sz w:val="18"/>
                <w:szCs w:val="18"/>
              </w:rPr>
              <w:t>5,840.5</w:t>
            </w:r>
          </w:p>
        </w:tc>
      </w:tr>
      <w:tr w:rsidR="00322F44" w:rsidRPr="004F6FDF" w:rsidTr="00AE2FC4">
        <w:trPr>
          <w:trHeight w:val="300"/>
          <w:jc w:val="center"/>
        </w:trPr>
        <w:tc>
          <w:tcPr>
            <w:tcW w:w="2606" w:type="pct"/>
            <w:tcBorders>
              <w:top w:val="nil"/>
              <w:left w:val="single" w:sz="4" w:space="0" w:color="A6A6A6"/>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Sylfaen" w:hAnsi="Sylfaen" w:cs="Calibri"/>
                <w:b/>
                <w:bCs/>
                <w:color w:val="000000"/>
                <w:sz w:val="18"/>
                <w:szCs w:val="18"/>
              </w:rPr>
            </w:pPr>
            <w:r w:rsidRPr="004F6FDF">
              <w:rPr>
                <w:rFonts w:ascii="Sylfaen" w:hAnsi="Sylfaen" w:cs="Calibri"/>
                <w:b/>
                <w:bCs/>
                <w:color w:val="000000"/>
                <w:sz w:val="18"/>
                <w:szCs w:val="18"/>
              </w:rPr>
              <w:t>სულ</w:t>
            </w:r>
            <w:r w:rsidRPr="004F6FDF">
              <w:rPr>
                <w:rFonts w:ascii="LitNusx" w:hAnsi="LitNusx" w:cs="Calibri"/>
                <w:b/>
                <w:bCs/>
                <w:color w:val="000000"/>
                <w:sz w:val="18"/>
                <w:szCs w:val="18"/>
              </w:rPr>
              <w:t xml:space="preserve"> </w:t>
            </w:r>
          </w:p>
        </w:tc>
        <w:tc>
          <w:tcPr>
            <w:tcW w:w="1075"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b/>
                <w:bCs/>
                <w:color w:val="000000"/>
                <w:sz w:val="18"/>
                <w:szCs w:val="18"/>
              </w:rPr>
            </w:pPr>
            <w:r w:rsidRPr="004F6FDF">
              <w:rPr>
                <w:rFonts w:ascii="Arial" w:hAnsi="Arial" w:cs="Arial"/>
                <w:b/>
                <w:bCs/>
                <w:color w:val="000000"/>
                <w:sz w:val="18"/>
                <w:szCs w:val="18"/>
              </w:rPr>
              <w:t>100.00%</w:t>
            </w:r>
          </w:p>
        </w:tc>
        <w:tc>
          <w:tcPr>
            <w:tcW w:w="1319" w:type="pct"/>
            <w:tcBorders>
              <w:top w:val="nil"/>
              <w:left w:val="nil"/>
              <w:bottom w:val="single" w:sz="4" w:space="0" w:color="A6A6A6"/>
              <w:right w:val="single" w:sz="4" w:space="0" w:color="A6A6A6"/>
            </w:tcBorders>
            <w:shd w:val="clear" w:color="auto" w:fill="auto"/>
            <w:vAlign w:val="center"/>
            <w:hideMark/>
          </w:tcPr>
          <w:p w:rsidR="00126CE6" w:rsidRPr="004F6FDF" w:rsidRDefault="00126CE6" w:rsidP="003F4DAB">
            <w:pPr>
              <w:jc w:val="center"/>
              <w:rPr>
                <w:rFonts w:ascii="Arial" w:hAnsi="Arial" w:cs="Arial"/>
                <w:b/>
                <w:bCs/>
                <w:color w:val="000000"/>
                <w:sz w:val="18"/>
                <w:szCs w:val="18"/>
              </w:rPr>
            </w:pPr>
            <w:r w:rsidRPr="004F6FDF">
              <w:rPr>
                <w:rFonts w:ascii="Arial" w:hAnsi="Arial" w:cs="Arial"/>
                <w:b/>
                <w:bCs/>
                <w:color w:val="000000"/>
                <w:sz w:val="18"/>
                <w:szCs w:val="18"/>
              </w:rPr>
              <w:t>946,580.0</w:t>
            </w:r>
          </w:p>
        </w:tc>
      </w:tr>
    </w:tbl>
    <w:p w:rsidR="00126CE6" w:rsidRPr="004F6FDF" w:rsidRDefault="00126CE6" w:rsidP="003F4DAB">
      <w:pPr>
        <w:pStyle w:val="BodyText"/>
        <w:tabs>
          <w:tab w:val="left" w:pos="720"/>
          <w:tab w:val="left" w:pos="900"/>
          <w:tab w:val="left" w:pos="1620"/>
        </w:tabs>
        <w:spacing w:after="0"/>
        <w:ind w:left="900" w:right="-90"/>
        <w:jc w:val="both"/>
        <w:rPr>
          <w:rFonts w:ascii="Sylfaen" w:hAnsi="Sylfaen"/>
          <w:sz w:val="22"/>
          <w:szCs w:val="22"/>
          <w:lang w:val="ka-GE"/>
        </w:rPr>
      </w:pPr>
    </w:p>
    <w:p w:rsidR="000E328E" w:rsidRPr="004F6FDF" w:rsidRDefault="000E328E"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3635A8" w:rsidRPr="004F6FDF" w:rsidRDefault="003635A8" w:rsidP="003F4DAB">
      <w:pPr>
        <w:pStyle w:val="BodyText"/>
        <w:tabs>
          <w:tab w:val="left" w:pos="900"/>
          <w:tab w:val="left" w:pos="1620"/>
        </w:tabs>
        <w:spacing w:after="0"/>
        <w:ind w:right="-90"/>
        <w:jc w:val="both"/>
        <w:rPr>
          <w:rFonts w:ascii="Sylfaen" w:eastAsia="Sylfaen" w:hAnsi="Sylfaen" w:cs="Sylfaen"/>
          <w:sz w:val="22"/>
          <w:szCs w:val="22"/>
        </w:rPr>
      </w:pPr>
    </w:p>
    <w:p w:rsidR="00A739EA" w:rsidRPr="004F6FDF" w:rsidRDefault="003635A8" w:rsidP="003F4DAB">
      <w:pPr>
        <w:pStyle w:val="BodyText"/>
        <w:tabs>
          <w:tab w:val="left" w:pos="900"/>
          <w:tab w:val="left" w:pos="1620"/>
        </w:tabs>
        <w:spacing w:after="0"/>
        <w:ind w:right="-90"/>
        <w:jc w:val="both"/>
        <w:rPr>
          <w:rFonts w:ascii="Sylfaen" w:eastAsia="Sylfaen" w:hAnsi="Sylfaen" w:cs="Sylfaen"/>
          <w:b/>
          <w:sz w:val="22"/>
          <w:szCs w:val="22"/>
        </w:rPr>
      </w:pPr>
      <w:r w:rsidRPr="004F6FDF">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4F6FDF">
        <w:rPr>
          <w:rFonts w:ascii="Sylfaen" w:eastAsia="Sylfaen" w:hAnsi="Sylfaen" w:cs="Sylfaen"/>
          <w:b/>
          <w:sz w:val="22"/>
          <w:szCs w:val="22"/>
          <w:lang w:val="ka-GE"/>
        </w:rPr>
        <w:t xml:space="preserve"> </w:t>
      </w:r>
      <w:r w:rsidRPr="004F6FDF">
        <w:rPr>
          <w:rFonts w:ascii="Sylfaen" w:eastAsia="Sylfaen" w:hAnsi="Sylfaen" w:cs="Sylfaen"/>
          <w:b/>
          <w:sz w:val="22"/>
          <w:szCs w:val="22"/>
        </w:rPr>
        <w:t>ფუნქციონალურ ჭრილში</w:t>
      </w:r>
    </w:p>
    <w:p w:rsidR="003635A8" w:rsidRPr="004F6FDF" w:rsidRDefault="003635A8" w:rsidP="003F4DAB">
      <w:pPr>
        <w:pStyle w:val="BodyText"/>
        <w:numPr>
          <w:ilvl w:val="0"/>
          <w:numId w:val="4"/>
        </w:numPr>
        <w:tabs>
          <w:tab w:val="left" w:pos="900"/>
          <w:tab w:val="left" w:pos="1620"/>
        </w:tabs>
        <w:spacing w:after="0"/>
        <w:ind w:right="-90"/>
        <w:jc w:val="both"/>
        <w:rPr>
          <w:rFonts w:ascii="Sylfaen" w:hAnsi="Sylfaen"/>
          <w:b/>
          <w:i/>
          <w:sz w:val="22"/>
          <w:szCs w:val="22"/>
          <w:lang w:val="ka-GE"/>
        </w:rPr>
      </w:pPr>
      <w:r w:rsidRPr="004F6FDF">
        <w:rPr>
          <w:rFonts w:ascii="Sylfaen" w:eastAsia="Sylfaen" w:hAnsi="Sylfaen" w:cs="Sylfaen"/>
          <w:i/>
          <w:sz w:val="22"/>
          <w:szCs w:val="22"/>
        </w:rPr>
        <w:t>საერთო დანიშნულების სახელმწიფო მომსახურება</w:t>
      </w:r>
      <w:r w:rsidR="00DD3B4D" w:rsidRPr="004F6FDF">
        <w:rPr>
          <w:rFonts w:ascii="Sylfaen" w:eastAsia="Sylfaen" w:hAnsi="Sylfaen" w:cs="Sylfaen"/>
          <w:i/>
          <w:sz w:val="22"/>
          <w:szCs w:val="22"/>
          <w:lang w:val="ka-GE"/>
        </w:rPr>
        <w:t xml:space="preserve"> - 1 4</w:t>
      </w:r>
      <w:r w:rsidR="008F10AB" w:rsidRPr="004F6FDF">
        <w:rPr>
          <w:rFonts w:ascii="Sylfaen" w:eastAsia="Sylfaen" w:hAnsi="Sylfaen" w:cs="Sylfaen"/>
          <w:i/>
          <w:sz w:val="22"/>
          <w:szCs w:val="22"/>
          <w:lang w:val="ka-GE"/>
        </w:rPr>
        <w:t>57</w:t>
      </w:r>
      <w:r w:rsidR="00126CE6" w:rsidRPr="004F6FDF">
        <w:rPr>
          <w:rFonts w:ascii="Sylfaen" w:eastAsia="Sylfaen" w:hAnsi="Sylfaen" w:cs="Sylfaen"/>
          <w:i/>
          <w:sz w:val="22"/>
          <w:szCs w:val="22"/>
          <w:lang w:val="ka-GE"/>
        </w:rPr>
        <w:t>.</w:t>
      </w:r>
      <w:r w:rsidR="008F10AB" w:rsidRPr="004F6FDF">
        <w:rPr>
          <w:rFonts w:ascii="Sylfaen" w:eastAsia="Sylfaen" w:hAnsi="Sylfaen" w:cs="Sylfaen"/>
          <w:i/>
          <w:sz w:val="22"/>
          <w:szCs w:val="22"/>
          <w:lang w:val="ka-GE"/>
        </w:rPr>
        <w:t>1</w:t>
      </w:r>
      <w:r w:rsidRPr="004F6FDF">
        <w:rPr>
          <w:rFonts w:ascii="Sylfaen" w:eastAsia="Sylfaen" w:hAnsi="Sylfaen" w:cs="Sylfaen"/>
          <w:i/>
          <w:sz w:val="22"/>
          <w:szCs w:val="22"/>
          <w:lang w:val="ka-GE"/>
        </w:rPr>
        <w:t xml:space="preserve"> მლნ ლარი (მშპ-ს</w:t>
      </w:r>
      <w:r w:rsidR="00DD3B4D" w:rsidRPr="004F6FDF">
        <w:rPr>
          <w:rFonts w:ascii="Sylfaen" w:eastAsia="Sylfaen" w:hAnsi="Sylfaen" w:cs="Sylfaen"/>
          <w:i/>
          <w:sz w:val="22"/>
          <w:szCs w:val="22"/>
          <w:lang w:val="ka-GE"/>
        </w:rPr>
        <w:t xml:space="preserve"> 3.2</w:t>
      </w:r>
      <w:r w:rsidRPr="004F6FDF">
        <w:rPr>
          <w:rFonts w:ascii="Sylfaen" w:eastAsia="Sylfaen" w:hAnsi="Sylfaen" w:cs="Sylfaen"/>
          <w:i/>
          <w:sz w:val="22"/>
          <w:szCs w:val="22"/>
          <w:lang w:val="ka-GE"/>
        </w:rPr>
        <w:t>%);</w:t>
      </w:r>
    </w:p>
    <w:p w:rsidR="003635A8" w:rsidRPr="004F6FDF"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4F6FDF">
        <w:rPr>
          <w:rFonts w:ascii="Sylfaen" w:eastAsia="Sylfaen" w:hAnsi="Sylfaen" w:cs="Sylfaen"/>
          <w:i/>
          <w:sz w:val="22"/>
          <w:szCs w:val="22"/>
        </w:rPr>
        <w:t>თავდაცვა</w:t>
      </w:r>
      <w:r w:rsidR="00DD3B4D" w:rsidRPr="004F6FDF">
        <w:rPr>
          <w:rFonts w:ascii="Sylfaen" w:eastAsia="Sylfaen" w:hAnsi="Sylfaen" w:cs="Sylfaen"/>
          <w:i/>
          <w:sz w:val="22"/>
          <w:szCs w:val="22"/>
        </w:rPr>
        <w:t xml:space="preserve"> - </w:t>
      </w:r>
      <w:r w:rsidR="008F10AB" w:rsidRPr="004F6FDF">
        <w:rPr>
          <w:rFonts w:ascii="Sylfaen" w:eastAsia="Sylfaen" w:hAnsi="Sylfaen" w:cs="Sylfaen"/>
          <w:i/>
          <w:sz w:val="22"/>
          <w:szCs w:val="22"/>
          <w:lang w:val="ka-GE"/>
        </w:rPr>
        <w:t>897.2</w:t>
      </w:r>
      <w:r w:rsidRPr="004F6FDF">
        <w:rPr>
          <w:rFonts w:ascii="Sylfaen" w:eastAsia="Sylfaen" w:hAnsi="Sylfaen" w:cs="Sylfaen"/>
          <w:i/>
          <w:sz w:val="22"/>
          <w:szCs w:val="22"/>
        </w:rPr>
        <w:t xml:space="preserve"> მლნ ლარ</w:t>
      </w:r>
      <w:r w:rsidRPr="004F6FDF">
        <w:rPr>
          <w:rFonts w:ascii="Sylfaen" w:eastAsia="Sylfaen" w:hAnsi="Sylfaen" w:cs="Sylfaen"/>
          <w:i/>
          <w:sz w:val="22"/>
          <w:szCs w:val="22"/>
          <w:lang w:val="ka-GE"/>
        </w:rPr>
        <w:t>ი (მშპ-ს</w:t>
      </w:r>
      <w:r w:rsidR="00DD3B4D" w:rsidRPr="004F6FDF">
        <w:rPr>
          <w:rFonts w:ascii="Sylfaen" w:eastAsia="Sylfaen" w:hAnsi="Sylfaen" w:cs="Sylfaen"/>
          <w:i/>
          <w:sz w:val="22"/>
          <w:szCs w:val="22"/>
          <w:lang w:val="ka-GE"/>
        </w:rPr>
        <w:t xml:space="preserve"> </w:t>
      </w:r>
      <w:r w:rsidR="00B26BD1" w:rsidRPr="004F6FDF">
        <w:rPr>
          <w:rFonts w:ascii="Sylfaen" w:eastAsia="Sylfaen" w:hAnsi="Sylfaen" w:cs="Sylfaen"/>
          <w:i/>
          <w:sz w:val="22"/>
          <w:szCs w:val="22"/>
          <w:lang w:val="en-US"/>
        </w:rPr>
        <w:t>2.0</w:t>
      </w:r>
      <w:r w:rsidRPr="004F6FDF">
        <w:rPr>
          <w:rFonts w:ascii="Sylfaen" w:eastAsia="Sylfaen" w:hAnsi="Sylfaen" w:cs="Sylfaen"/>
          <w:i/>
          <w:sz w:val="22"/>
          <w:szCs w:val="22"/>
          <w:lang w:val="ka-GE"/>
        </w:rPr>
        <w:t>%)</w:t>
      </w:r>
      <w:r w:rsidRPr="004F6FDF">
        <w:rPr>
          <w:rFonts w:ascii="Sylfaen" w:eastAsia="Sylfaen" w:hAnsi="Sylfaen" w:cs="Sylfaen"/>
          <w:i/>
          <w:sz w:val="22"/>
          <w:szCs w:val="22"/>
        </w:rPr>
        <w:t>;</w:t>
      </w:r>
    </w:p>
    <w:p w:rsidR="003635A8" w:rsidRPr="004F6FDF"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4F6FDF">
        <w:rPr>
          <w:rFonts w:ascii="Sylfaen" w:eastAsia="Sylfaen" w:hAnsi="Sylfaen" w:cs="Sylfaen"/>
          <w:i/>
          <w:sz w:val="22"/>
          <w:szCs w:val="22"/>
        </w:rPr>
        <w:t>საზოგადოებრივი წესრიგი და უსაფრთხოება</w:t>
      </w:r>
      <w:r w:rsidR="00DD3B4D" w:rsidRPr="004F6FDF">
        <w:rPr>
          <w:rFonts w:ascii="Sylfaen" w:eastAsia="Sylfaen" w:hAnsi="Sylfaen" w:cs="Sylfaen"/>
          <w:i/>
          <w:sz w:val="22"/>
          <w:szCs w:val="22"/>
          <w:lang w:val="ka-GE"/>
        </w:rPr>
        <w:t xml:space="preserve"> - 1 1</w:t>
      </w:r>
      <w:r w:rsidR="008F10AB" w:rsidRPr="004F6FDF">
        <w:rPr>
          <w:rFonts w:ascii="Sylfaen" w:eastAsia="Sylfaen" w:hAnsi="Sylfaen" w:cs="Sylfaen"/>
          <w:i/>
          <w:sz w:val="22"/>
          <w:szCs w:val="22"/>
          <w:lang w:val="ka-GE"/>
        </w:rPr>
        <w:t>28.7</w:t>
      </w:r>
      <w:r w:rsidRPr="004F6FDF">
        <w:rPr>
          <w:rFonts w:ascii="Sylfaen" w:eastAsia="Sylfaen" w:hAnsi="Sylfaen" w:cs="Sylfaen"/>
          <w:i/>
          <w:sz w:val="22"/>
          <w:szCs w:val="22"/>
          <w:lang w:val="ka-GE"/>
        </w:rPr>
        <w:t xml:space="preserve"> მლნ ლარი (მშპ-ს</w:t>
      </w:r>
      <w:r w:rsidR="00DD3B4D" w:rsidRPr="004F6FDF">
        <w:rPr>
          <w:rFonts w:ascii="Sylfaen" w:eastAsia="Sylfaen" w:hAnsi="Sylfaen" w:cs="Sylfaen"/>
          <w:i/>
          <w:sz w:val="22"/>
          <w:szCs w:val="22"/>
          <w:lang w:val="ka-GE"/>
        </w:rPr>
        <w:t xml:space="preserve"> 2.5</w:t>
      </w:r>
      <w:r w:rsidRPr="004F6FDF">
        <w:rPr>
          <w:rFonts w:ascii="Sylfaen" w:eastAsia="Sylfaen" w:hAnsi="Sylfaen" w:cs="Sylfaen"/>
          <w:i/>
          <w:sz w:val="22"/>
          <w:szCs w:val="22"/>
          <w:lang w:val="ka-GE"/>
        </w:rPr>
        <w:t>%);</w:t>
      </w:r>
    </w:p>
    <w:p w:rsidR="003635A8" w:rsidRPr="004F6FDF"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4F6FDF">
        <w:rPr>
          <w:rFonts w:ascii="Sylfaen" w:eastAsia="Sylfaen" w:hAnsi="Sylfaen" w:cs="Sylfaen"/>
          <w:i/>
          <w:sz w:val="22"/>
          <w:szCs w:val="22"/>
        </w:rPr>
        <w:t>ეკონომიკური საქმიანობა</w:t>
      </w:r>
      <w:r w:rsidR="00DD3B4D" w:rsidRPr="004F6FDF">
        <w:rPr>
          <w:rFonts w:ascii="Sylfaen" w:eastAsia="Sylfaen" w:hAnsi="Sylfaen" w:cs="Sylfaen"/>
          <w:i/>
          <w:sz w:val="22"/>
          <w:szCs w:val="22"/>
          <w:lang w:val="ka-GE"/>
        </w:rPr>
        <w:t xml:space="preserve"> - 2 1</w:t>
      </w:r>
      <w:r w:rsidR="008F10AB" w:rsidRPr="004F6FDF">
        <w:rPr>
          <w:rFonts w:ascii="Sylfaen" w:eastAsia="Sylfaen" w:hAnsi="Sylfaen" w:cs="Sylfaen"/>
          <w:i/>
          <w:sz w:val="22"/>
          <w:szCs w:val="22"/>
          <w:lang w:val="ka-GE"/>
        </w:rPr>
        <w:t>76.5</w:t>
      </w:r>
      <w:r w:rsidRPr="004F6FDF">
        <w:rPr>
          <w:rFonts w:ascii="Sylfaen" w:eastAsia="Sylfaen" w:hAnsi="Sylfaen" w:cs="Sylfaen"/>
          <w:i/>
          <w:sz w:val="22"/>
          <w:szCs w:val="22"/>
          <w:lang w:val="ka-GE"/>
        </w:rPr>
        <w:t xml:space="preserve"> მლნ ლარი (მშპ-ს</w:t>
      </w:r>
      <w:r w:rsidR="00DD3B4D" w:rsidRPr="004F6FDF">
        <w:rPr>
          <w:rFonts w:ascii="Sylfaen" w:eastAsia="Sylfaen" w:hAnsi="Sylfaen" w:cs="Sylfaen"/>
          <w:i/>
          <w:sz w:val="22"/>
          <w:szCs w:val="22"/>
          <w:lang w:val="ka-GE"/>
        </w:rPr>
        <w:t xml:space="preserve"> 4.</w:t>
      </w:r>
      <w:r w:rsidR="00B26BD1" w:rsidRPr="004F6FDF">
        <w:rPr>
          <w:rFonts w:ascii="Sylfaen" w:eastAsia="Sylfaen" w:hAnsi="Sylfaen" w:cs="Sylfaen"/>
          <w:i/>
          <w:sz w:val="22"/>
          <w:szCs w:val="22"/>
          <w:lang w:val="en-US"/>
        </w:rPr>
        <w:t>8</w:t>
      </w:r>
      <w:r w:rsidRPr="004F6FDF">
        <w:rPr>
          <w:rFonts w:ascii="Sylfaen" w:eastAsia="Sylfaen" w:hAnsi="Sylfaen" w:cs="Sylfaen"/>
          <w:i/>
          <w:sz w:val="22"/>
          <w:szCs w:val="22"/>
          <w:lang w:val="ka-GE"/>
        </w:rPr>
        <w:t>%);</w:t>
      </w:r>
    </w:p>
    <w:p w:rsidR="003635A8" w:rsidRPr="004F6FDF"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4F6FDF">
        <w:rPr>
          <w:rFonts w:ascii="Sylfaen" w:eastAsia="Sylfaen" w:hAnsi="Sylfaen" w:cs="Sylfaen"/>
          <w:i/>
          <w:sz w:val="22"/>
          <w:szCs w:val="22"/>
        </w:rPr>
        <w:t>გარემოს დაცვა</w:t>
      </w:r>
      <w:r w:rsidR="006D0E60" w:rsidRPr="004F6FDF">
        <w:rPr>
          <w:rFonts w:ascii="Sylfaen" w:eastAsia="Sylfaen" w:hAnsi="Sylfaen" w:cs="Sylfaen"/>
          <w:i/>
          <w:sz w:val="22"/>
          <w:szCs w:val="22"/>
          <w:lang w:val="ka-GE"/>
        </w:rPr>
        <w:t xml:space="preserve"> - </w:t>
      </w:r>
      <w:r w:rsidR="008F10AB" w:rsidRPr="004F6FDF">
        <w:rPr>
          <w:rFonts w:ascii="Sylfaen" w:eastAsia="Sylfaen" w:hAnsi="Sylfaen" w:cs="Sylfaen"/>
          <w:i/>
          <w:sz w:val="22"/>
          <w:szCs w:val="22"/>
          <w:lang w:val="ka-GE"/>
        </w:rPr>
        <w:t>95.5</w:t>
      </w:r>
      <w:r w:rsidRPr="004F6FDF">
        <w:rPr>
          <w:rFonts w:ascii="Sylfaen" w:eastAsia="Sylfaen" w:hAnsi="Sylfaen" w:cs="Sylfaen"/>
          <w:i/>
          <w:sz w:val="22"/>
          <w:szCs w:val="22"/>
          <w:lang w:val="ka-GE"/>
        </w:rPr>
        <w:t xml:space="preserve"> მლნ ლარი (მშპ-ს</w:t>
      </w:r>
      <w:r w:rsidR="006D0E60" w:rsidRPr="004F6FDF">
        <w:rPr>
          <w:rFonts w:ascii="Sylfaen" w:eastAsia="Sylfaen" w:hAnsi="Sylfaen" w:cs="Sylfaen"/>
          <w:i/>
          <w:sz w:val="22"/>
          <w:szCs w:val="22"/>
          <w:lang w:val="ka-GE"/>
        </w:rPr>
        <w:t xml:space="preserve"> 0.2</w:t>
      </w:r>
      <w:r w:rsidRPr="004F6FDF">
        <w:rPr>
          <w:rFonts w:ascii="Sylfaen" w:eastAsia="Sylfaen" w:hAnsi="Sylfaen" w:cs="Sylfaen"/>
          <w:i/>
          <w:sz w:val="22"/>
          <w:szCs w:val="22"/>
          <w:lang w:val="ka-GE"/>
        </w:rPr>
        <w:t>%);</w:t>
      </w:r>
    </w:p>
    <w:p w:rsidR="003635A8" w:rsidRPr="004F6FDF"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4F6FDF">
        <w:rPr>
          <w:rFonts w:ascii="Sylfaen" w:eastAsia="Sylfaen" w:hAnsi="Sylfaen" w:cs="Sylfaen"/>
          <w:i/>
          <w:sz w:val="22"/>
          <w:szCs w:val="22"/>
        </w:rPr>
        <w:t>საბინაო-კომუნალური მეურნეობა</w:t>
      </w:r>
      <w:r w:rsidR="004F2F6E" w:rsidRPr="004F6FDF">
        <w:rPr>
          <w:rFonts w:ascii="Sylfaen" w:eastAsia="Sylfaen" w:hAnsi="Sylfaen" w:cs="Sylfaen"/>
          <w:i/>
          <w:sz w:val="22"/>
          <w:szCs w:val="22"/>
          <w:lang w:val="ka-GE"/>
        </w:rPr>
        <w:t xml:space="preserve"> - 104</w:t>
      </w:r>
      <w:r w:rsidR="006D0E60" w:rsidRPr="004F6FDF">
        <w:rPr>
          <w:rFonts w:ascii="Sylfaen" w:eastAsia="Sylfaen" w:hAnsi="Sylfaen" w:cs="Sylfaen"/>
          <w:i/>
          <w:sz w:val="22"/>
          <w:szCs w:val="22"/>
          <w:lang w:val="ka-GE"/>
        </w:rPr>
        <w:t>.</w:t>
      </w:r>
      <w:r w:rsidR="004F2F6E" w:rsidRPr="004F6FDF">
        <w:rPr>
          <w:rFonts w:ascii="Sylfaen" w:eastAsia="Sylfaen" w:hAnsi="Sylfaen" w:cs="Sylfaen"/>
          <w:i/>
          <w:sz w:val="22"/>
          <w:szCs w:val="22"/>
          <w:lang w:val="ka-GE"/>
        </w:rPr>
        <w:t>0</w:t>
      </w:r>
      <w:r w:rsidRPr="004F6FDF">
        <w:rPr>
          <w:rFonts w:ascii="Sylfaen" w:eastAsia="Sylfaen" w:hAnsi="Sylfaen" w:cs="Sylfaen"/>
          <w:i/>
          <w:sz w:val="22"/>
          <w:szCs w:val="22"/>
          <w:lang w:val="ka-GE"/>
        </w:rPr>
        <w:t xml:space="preserve"> მლნ ლარი (მშპ-ს</w:t>
      </w:r>
      <w:r w:rsidR="006D0E60" w:rsidRPr="004F6FDF">
        <w:rPr>
          <w:rFonts w:ascii="Sylfaen" w:eastAsia="Sylfaen" w:hAnsi="Sylfaen" w:cs="Sylfaen"/>
          <w:i/>
          <w:sz w:val="22"/>
          <w:szCs w:val="22"/>
          <w:lang w:val="ka-GE"/>
        </w:rPr>
        <w:t xml:space="preserve"> 0.2</w:t>
      </w:r>
      <w:r w:rsidRPr="004F6FDF">
        <w:rPr>
          <w:rFonts w:ascii="Sylfaen" w:eastAsia="Sylfaen" w:hAnsi="Sylfaen" w:cs="Sylfaen"/>
          <w:i/>
          <w:sz w:val="22"/>
          <w:szCs w:val="22"/>
          <w:lang w:val="ka-GE"/>
        </w:rPr>
        <w:t>%);</w:t>
      </w:r>
    </w:p>
    <w:p w:rsidR="003635A8" w:rsidRPr="004F6FDF"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4F6FDF">
        <w:rPr>
          <w:rFonts w:ascii="Sylfaen" w:eastAsia="Sylfaen" w:hAnsi="Sylfaen" w:cs="Sylfaen"/>
          <w:i/>
          <w:sz w:val="22"/>
          <w:szCs w:val="22"/>
        </w:rPr>
        <w:t>ჯანმრთელობის დაცვა</w:t>
      </w:r>
      <w:r w:rsidR="006D0E60" w:rsidRPr="004F6FDF">
        <w:rPr>
          <w:rFonts w:ascii="Sylfaen" w:eastAsia="Sylfaen" w:hAnsi="Sylfaen" w:cs="Sylfaen"/>
          <w:i/>
          <w:sz w:val="22"/>
          <w:szCs w:val="22"/>
          <w:lang w:val="ka-GE"/>
        </w:rPr>
        <w:t xml:space="preserve"> - 1 146.</w:t>
      </w:r>
      <w:r w:rsidR="008F10AB" w:rsidRPr="004F6FDF">
        <w:rPr>
          <w:rFonts w:ascii="Sylfaen" w:eastAsia="Sylfaen" w:hAnsi="Sylfaen" w:cs="Sylfaen"/>
          <w:i/>
          <w:sz w:val="22"/>
          <w:szCs w:val="22"/>
          <w:lang w:val="ka-GE"/>
        </w:rPr>
        <w:t>8</w:t>
      </w:r>
      <w:r w:rsidRPr="004F6FDF">
        <w:rPr>
          <w:rFonts w:ascii="Sylfaen" w:eastAsia="Sylfaen" w:hAnsi="Sylfaen" w:cs="Sylfaen"/>
          <w:i/>
          <w:sz w:val="22"/>
          <w:szCs w:val="22"/>
          <w:lang w:val="ka-GE"/>
        </w:rPr>
        <w:t xml:space="preserve"> მლნ ლარი (მშპ-ს</w:t>
      </w:r>
      <w:r w:rsidR="006D0E60" w:rsidRPr="004F6FDF">
        <w:rPr>
          <w:rFonts w:ascii="Sylfaen" w:eastAsia="Sylfaen" w:hAnsi="Sylfaen" w:cs="Sylfaen"/>
          <w:i/>
          <w:sz w:val="22"/>
          <w:szCs w:val="22"/>
          <w:lang w:val="ka-GE"/>
        </w:rPr>
        <w:t xml:space="preserve"> 2.5</w:t>
      </w:r>
      <w:r w:rsidRPr="004F6FDF">
        <w:rPr>
          <w:rFonts w:ascii="Sylfaen" w:eastAsia="Sylfaen" w:hAnsi="Sylfaen" w:cs="Sylfaen"/>
          <w:i/>
          <w:sz w:val="22"/>
          <w:szCs w:val="22"/>
          <w:lang w:val="ka-GE"/>
        </w:rPr>
        <w:t>%);</w:t>
      </w:r>
    </w:p>
    <w:p w:rsidR="003635A8" w:rsidRPr="004F6FDF"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4F6FDF">
        <w:rPr>
          <w:rFonts w:ascii="Sylfaen" w:eastAsia="Sylfaen" w:hAnsi="Sylfaen" w:cs="Sylfaen"/>
          <w:i/>
          <w:sz w:val="22"/>
          <w:szCs w:val="22"/>
        </w:rPr>
        <w:t>დასვენება, კულტურა და რელიგია</w:t>
      </w:r>
      <w:r w:rsidR="00126CE6" w:rsidRPr="004F6FDF">
        <w:rPr>
          <w:rFonts w:ascii="Sylfaen" w:eastAsia="Sylfaen" w:hAnsi="Sylfaen" w:cs="Sylfaen"/>
          <w:i/>
          <w:sz w:val="22"/>
          <w:szCs w:val="22"/>
          <w:lang w:val="ka-GE"/>
        </w:rPr>
        <w:t xml:space="preserve"> -29</w:t>
      </w:r>
      <w:r w:rsidR="008F10AB" w:rsidRPr="004F6FDF">
        <w:rPr>
          <w:rFonts w:ascii="Sylfaen" w:eastAsia="Sylfaen" w:hAnsi="Sylfaen" w:cs="Sylfaen"/>
          <w:i/>
          <w:sz w:val="22"/>
          <w:szCs w:val="22"/>
          <w:lang w:val="ka-GE"/>
        </w:rPr>
        <w:t>7.2</w:t>
      </w:r>
      <w:r w:rsidRPr="004F6FDF">
        <w:rPr>
          <w:rFonts w:ascii="Sylfaen" w:eastAsia="Sylfaen" w:hAnsi="Sylfaen" w:cs="Sylfaen"/>
          <w:i/>
          <w:sz w:val="22"/>
          <w:szCs w:val="22"/>
          <w:lang w:val="ka-GE"/>
        </w:rPr>
        <w:t xml:space="preserve"> მლნ ლარი (მშპ-ს</w:t>
      </w:r>
      <w:r w:rsidR="006D0E60" w:rsidRPr="004F6FDF">
        <w:rPr>
          <w:rFonts w:ascii="Sylfaen" w:eastAsia="Sylfaen" w:hAnsi="Sylfaen" w:cs="Sylfaen"/>
          <w:i/>
          <w:sz w:val="22"/>
          <w:szCs w:val="22"/>
          <w:lang w:val="ka-GE"/>
        </w:rPr>
        <w:t xml:space="preserve"> 0.</w:t>
      </w:r>
      <w:r w:rsidR="00B26BD1" w:rsidRPr="004F6FDF">
        <w:rPr>
          <w:rFonts w:ascii="Sylfaen" w:eastAsia="Sylfaen" w:hAnsi="Sylfaen" w:cs="Sylfaen"/>
          <w:i/>
          <w:sz w:val="22"/>
          <w:szCs w:val="22"/>
          <w:lang w:val="en-US"/>
        </w:rPr>
        <w:t>7</w:t>
      </w:r>
      <w:r w:rsidRPr="004F6FDF">
        <w:rPr>
          <w:rFonts w:ascii="Sylfaen" w:eastAsia="Sylfaen" w:hAnsi="Sylfaen" w:cs="Sylfaen"/>
          <w:i/>
          <w:sz w:val="22"/>
          <w:szCs w:val="22"/>
          <w:lang w:val="ka-GE"/>
        </w:rPr>
        <w:t>%);</w:t>
      </w:r>
    </w:p>
    <w:p w:rsidR="003635A8" w:rsidRPr="004F6FDF"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4F6FDF">
        <w:rPr>
          <w:rFonts w:ascii="Sylfaen" w:eastAsia="Sylfaen" w:hAnsi="Sylfaen" w:cs="Sylfaen"/>
          <w:i/>
          <w:sz w:val="22"/>
          <w:szCs w:val="22"/>
        </w:rPr>
        <w:t>განათლება</w:t>
      </w:r>
      <w:r w:rsidR="006D0E60" w:rsidRPr="004F6FDF">
        <w:rPr>
          <w:rFonts w:ascii="Sylfaen" w:eastAsia="Sylfaen" w:hAnsi="Sylfaen" w:cs="Sylfaen"/>
          <w:i/>
          <w:sz w:val="22"/>
          <w:szCs w:val="22"/>
          <w:lang w:val="ka-GE"/>
        </w:rPr>
        <w:t xml:space="preserve"> - 1 3</w:t>
      </w:r>
      <w:r w:rsidR="008F10AB" w:rsidRPr="004F6FDF">
        <w:rPr>
          <w:rFonts w:ascii="Sylfaen" w:eastAsia="Sylfaen" w:hAnsi="Sylfaen" w:cs="Sylfaen"/>
          <w:i/>
          <w:sz w:val="22"/>
          <w:szCs w:val="22"/>
          <w:lang w:val="ka-GE"/>
        </w:rPr>
        <w:t>31.9</w:t>
      </w:r>
      <w:r w:rsidRPr="004F6FDF">
        <w:rPr>
          <w:rFonts w:ascii="Sylfaen" w:eastAsia="Sylfaen" w:hAnsi="Sylfaen" w:cs="Sylfaen"/>
          <w:i/>
          <w:sz w:val="22"/>
          <w:szCs w:val="22"/>
          <w:lang w:val="ka-GE"/>
        </w:rPr>
        <w:t xml:space="preserve"> მლნ ლარი </w:t>
      </w:r>
      <w:r w:rsidR="007323C6" w:rsidRPr="004F6FDF">
        <w:rPr>
          <w:rFonts w:ascii="Sylfaen" w:eastAsia="Sylfaen" w:hAnsi="Sylfaen" w:cs="Sylfaen"/>
          <w:i/>
          <w:sz w:val="22"/>
          <w:szCs w:val="22"/>
          <w:lang w:val="ka-GE"/>
        </w:rPr>
        <w:t>(მშპ-ს</w:t>
      </w:r>
      <w:r w:rsidR="006D0E60" w:rsidRPr="004F6FDF">
        <w:rPr>
          <w:rFonts w:ascii="Sylfaen" w:eastAsia="Sylfaen" w:hAnsi="Sylfaen" w:cs="Sylfaen"/>
          <w:i/>
          <w:sz w:val="22"/>
          <w:szCs w:val="22"/>
          <w:lang w:val="ka-GE"/>
        </w:rPr>
        <w:t xml:space="preserve"> </w:t>
      </w:r>
      <w:r w:rsidR="00B26BD1" w:rsidRPr="004F6FDF">
        <w:rPr>
          <w:rFonts w:ascii="Sylfaen" w:eastAsia="Sylfaen" w:hAnsi="Sylfaen" w:cs="Sylfaen"/>
          <w:i/>
          <w:sz w:val="22"/>
          <w:szCs w:val="22"/>
          <w:lang w:val="en-US"/>
        </w:rPr>
        <w:t>3.0</w:t>
      </w:r>
      <w:r w:rsidR="007323C6" w:rsidRPr="004F6FDF">
        <w:rPr>
          <w:rFonts w:ascii="Sylfaen" w:eastAsia="Sylfaen" w:hAnsi="Sylfaen" w:cs="Sylfaen"/>
          <w:i/>
          <w:sz w:val="22"/>
          <w:szCs w:val="22"/>
          <w:lang w:val="ka-GE"/>
        </w:rPr>
        <w:t>%)</w:t>
      </w:r>
      <w:r w:rsidRPr="004F6FDF">
        <w:rPr>
          <w:rFonts w:ascii="Sylfaen" w:eastAsia="Sylfaen" w:hAnsi="Sylfaen" w:cs="Sylfaen"/>
          <w:i/>
          <w:sz w:val="22"/>
          <w:szCs w:val="22"/>
          <w:lang w:val="ka-GE"/>
        </w:rPr>
        <w:t>;</w:t>
      </w:r>
    </w:p>
    <w:p w:rsidR="003635A8" w:rsidRPr="004F6FDF"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4F6FDF">
        <w:rPr>
          <w:rFonts w:ascii="Sylfaen" w:eastAsia="Sylfaen" w:hAnsi="Sylfaen" w:cs="Sylfaen"/>
          <w:i/>
          <w:sz w:val="22"/>
          <w:szCs w:val="22"/>
        </w:rPr>
        <w:t>სოციალური დაცვა</w:t>
      </w:r>
      <w:r w:rsidR="006D0E60" w:rsidRPr="004F6FDF">
        <w:rPr>
          <w:rFonts w:ascii="Sylfaen" w:eastAsia="Sylfaen" w:hAnsi="Sylfaen" w:cs="Sylfaen"/>
          <w:i/>
          <w:sz w:val="22"/>
          <w:szCs w:val="22"/>
          <w:lang w:val="ka-GE"/>
        </w:rPr>
        <w:t xml:space="preserve"> - </w:t>
      </w:r>
      <w:r w:rsidR="008F10AB" w:rsidRPr="004F6FDF">
        <w:rPr>
          <w:rFonts w:ascii="Sylfaen" w:eastAsia="Sylfaen" w:hAnsi="Sylfaen" w:cs="Sylfaen"/>
          <w:i/>
          <w:sz w:val="22"/>
          <w:szCs w:val="22"/>
          <w:lang w:val="ka-GE"/>
        </w:rPr>
        <w:t>3 029.1</w:t>
      </w:r>
      <w:r w:rsidRPr="004F6FDF">
        <w:rPr>
          <w:rFonts w:ascii="Sylfaen" w:eastAsia="Sylfaen" w:hAnsi="Sylfaen" w:cs="Sylfaen"/>
          <w:i/>
          <w:sz w:val="22"/>
          <w:szCs w:val="22"/>
          <w:lang w:val="ka-GE"/>
        </w:rPr>
        <w:t xml:space="preserve"> მლნ ლარი</w:t>
      </w:r>
      <w:r w:rsidR="007323C6" w:rsidRPr="004F6FDF">
        <w:rPr>
          <w:rFonts w:ascii="Sylfaen" w:eastAsia="Sylfaen" w:hAnsi="Sylfaen" w:cs="Sylfaen"/>
          <w:i/>
          <w:sz w:val="22"/>
          <w:szCs w:val="22"/>
          <w:lang w:val="ka-GE"/>
        </w:rPr>
        <w:t xml:space="preserve"> (მშპ-ს</w:t>
      </w:r>
      <w:r w:rsidR="006D0E60" w:rsidRPr="004F6FDF">
        <w:rPr>
          <w:rFonts w:ascii="Sylfaen" w:eastAsia="Sylfaen" w:hAnsi="Sylfaen" w:cs="Sylfaen"/>
          <w:i/>
          <w:sz w:val="22"/>
          <w:szCs w:val="22"/>
          <w:lang w:val="ka-GE"/>
        </w:rPr>
        <w:t xml:space="preserve"> 6.</w:t>
      </w:r>
      <w:r w:rsidR="00B26BD1" w:rsidRPr="004F6FDF">
        <w:rPr>
          <w:rFonts w:ascii="Sylfaen" w:eastAsia="Sylfaen" w:hAnsi="Sylfaen" w:cs="Sylfaen"/>
          <w:i/>
          <w:sz w:val="22"/>
          <w:szCs w:val="22"/>
          <w:lang w:val="en-US"/>
        </w:rPr>
        <w:t>7</w:t>
      </w:r>
      <w:r w:rsidR="007323C6" w:rsidRPr="004F6FDF">
        <w:rPr>
          <w:rFonts w:ascii="Sylfaen" w:eastAsia="Sylfaen" w:hAnsi="Sylfaen" w:cs="Sylfaen"/>
          <w:i/>
          <w:sz w:val="22"/>
          <w:szCs w:val="22"/>
          <w:lang w:val="ka-GE"/>
        </w:rPr>
        <w:t>%)</w:t>
      </w:r>
      <w:r w:rsidRPr="004F6FDF">
        <w:rPr>
          <w:rFonts w:ascii="Sylfaen" w:eastAsia="Sylfaen" w:hAnsi="Sylfaen" w:cs="Sylfaen"/>
          <w:i/>
          <w:sz w:val="22"/>
          <w:szCs w:val="22"/>
          <w:lang w:val="ka-GE"/>
        </w:rPr>
        <w:t>;</w:t>
      </w:r>
      <w:r w:rsidR="007323C6" w:rsidRPr="004F6FDF">
        <w:rPr>
          <w:rFonts w:ascii="Sylfaen" w:eastAsia="Sylfaen" w:hAnsi="Sylfaen" w:cs="Sylfaen"/>
          <w:i/>
          <w:sz w:val="22"/>
          <w:szCs w:val="22"/>
          <w:lang w:val="ka-GE"/>
        </w:rPr>
        <w:t xml:space="preserve"> </w:t>
      </w:r>
    </w:p>
    <w:p w:rsidR="003635A8" w:rsidRPr="004F6FDF" w:rsidRDefault="003635A8" w:rsidP="003F4DAB">
      <w:pPr>
        <w:pStyle w:val="BodyText"/>
        <w:tabs>
          <w:tab w:val="left" w:pos="900"/>
          <w:tab w:val="left" w:pos="1620"/>
        </w:tabs>
        <w:spacing w:after="0"/>
        <w:ind w:left="720" w:right="-90"/>
        <w:jc w:val="both"/>
        <w:rPr>
          <w:rFonts w:ascii="Sylfaen" w:eastAsia="Sylfaen" w:hAnsi="Sylfaen" w:cs="Sylfaen"/>
          <w:i/>
          <w:sz w:val="22"/>
          <w:szCs w:val="22"/>
        </w:rPr>
      </w:pPr>
    </w:p>
    <w:p w:rsidR="00FE325B" w:rsidRPr="004F6FDF" w:rsidRDefault="00FE325B" w:rsidP="003F4DAB">
      <w:pPr>
        <w:pStyle w:val="BodyText"/>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ბიუჯეტი</w:t>
      </w:r>
      <w:r w:rsidR="004574F1" w:rsidRPr="004F6FDF">
        <w:rPr>
          <w:rFonts w:ascii="Sylfaen" w:hAnsi="Sylfaen"/>
          <w:sz w:val="22"/>
          <w:szCs w:val="22"/>
          <w:lang w:val="ka-GE"/>
        </w:rPr>
        <w:t>ს პროექტთან ერთად წარმოდგენილია:</w:t>
      </w:r>
    </w:p>
    <w:p w:rsidR="004574F1" w:rsidRPr="004F6FDF"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ქვეყნის ძირითადი მონაცემებისა და მიმართულებების დოკუმენტი (2019-2022 წლები);</w:t>
      </w:r>
    </w:p>
    <w:p w:rsidR="00645A38" w:rsidRPr="004F6FDF"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2015-2022 წლების ძირითადი ეკონომიკური და ფინანსური ინდიკატორები (როგორც საბაზო, ასევე ოპტიმიტური და პესიმისტური სცენარები). აღნიშნულ ინფორმაციაში 2019 წლის ბიუჯეტთან ერთად პირველად იქნა წარმოდგენილი სახელმწიფოს ერთიანი ბიუჯეტის ფისკალური მაჩვენებლები;</w:t>
      </w:r>
    </w:p>
    <w:p w:rsidR="00EB29F8" w:rsidRPr="004F6FDF"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 xml:space="preserve">ძირითადი ეკონომიკური და ფინანსური ინდიკატორების განახლებული </w:t>
      </w:r>
      <w:r w:rsidR="00053E28" w:rsidRPr="004F6FDF">
        <w:rPr>
          <w:rFonts w:ascii="Sylfaen" w:hAnsi="Sylfaen"/>
          <w:sz w:val="22"/>
          <w:szCs w:val="22"/>
          <w:lang w:val="ka-GE"/>
        </w:rPr>
        <w:t xml:space="preserve">საშუალოვადიანი </w:t>
      </w:r>
      <w:r w:rsidRPr="004F6FDF">
        <w:rPr>
          <w:rFonts w:ascii="Sylfaen" w:hAnsi="Sylfaen"/>
          <w:sz w:val="22"/>
          <w:szCs w:val="22"/>
          <w:lang w:val="ka-GE"/>
        </w:rPr>
        <w:t>პროგნოზების შედარება წინა პროგნოზებთან;</w:t>
      </w:r>
    </w:p>
    <w:p w:rsidR="00645A38" w:rsidRPr="004F6FDF"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პროგრამული ბიუჯეტის დანართი;</w:t>
      </w:r>
    </w:p>
    <w:p w:rsidR="00645A38" w:rsidRPr="004F6FDF"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კაპიტალური ბიუჯეტის დანართი;</w:t>
      </w:r>
    </w:p>
    <w:p w:rsidR="0028490D" w:rsidRPr="004F6FDF" w:rsidRDefault="0028490D"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ინფორმაცია ბიუჯეტით გათვალისწინებული „სხვა ხარჯები“-ს მუხლით დაგეგმილი ღონისძიებების შესახებ;</w:t>
      </w:r>
    </w:p>
    <w:p w:rsidR="00645A38" w:rsidRPr="004F6FDF" w:rsidRDefault="00A91855"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 xml:space="preserve">ინფორმაცია </w:t>
      </w:r>
      <w:r w:rsidR="00645A38" w:rsidRPr="004F6FDF">
        <w:rPr>
          <w:rFonts w:ascii="Sylfaen" w:hAnsi="Sylfaen"/>
          <w:sz w:val="22"/>
          <w:szCs w:val="22"/>
          <w:lang w:val="ka-GE"/>
        </w:rPr>
        <w:t xml:space="preserve">ფისკალური რისკების </w:t>
      </w:r>
      <w:r w:rsidRPr="004F6FDF">
        <w:rPr>
          <w:rFonts w:ascii="Sylfaen" w:hAnsi="Sylfaen"/>
          <w:sz w:val="22"/>
          <w:szCs w:val="22"/>
          <w:lang w:val="ka-GE"/>
        </w:rPr>
        <w:t>შესახებ</w:t>
      </w:r>
      <w:r w:rsidR="00645A38" w:rsidRPr="004F6FDF">
        <w:rPr>
          <w:rFonts w:ascii="Sylfaen" w:hAnsi="Sylfaen"/>
          <w:sz w:val="22"/>
          <w:szCs w:val="22"/>
          <w:lang w:val="ka-GE"/>
        </w:rPr>
        <w:t xml:space="preserve">, სადაც ამ </w:t>
      </w:r>
      <w:r w:rsidR="009B40A4">
        <w:rPr>
          <w:rFonts w:ascii="Sylfaen" w:hAnsi="Sylfaen"/>
          <w:sz w:val="22"/>
          <w:szCs w:val="22"/>
          <w:lang w:val="ka-GE"/>
        </w:rPr>
        <w:t>ე</w:t>
      </w:r>
      <w:r w:rsidR="00645A38" w:rsidRPr="004F6FDF">
        <w:rPr>
          <w:rFonts w:ascii="Sylfaen" w:hAnsi="Sylfaen"/>
          <w:sz w:val="22"/>
          <w:szCs w:val="22"/>
          <w:lang w:val="ka-GE"/>
        </w:rPr>
        <w:t>ტ</w:t>
      </w:r>
      <w:r w:rsidR="009B40A4">
        <w:rPr>
          <w:rFonts w:ascii="Sylfaen" w:hAnsi="Sylfaen"/>
          <w:sz w:val="22"/>
          <w:szCs w:val="22"/>
          <w:lang w:val="ka-GE"/>
        </w:rPr>
        <w:t>ა</w:t>
      </w:r>
      <w:r w:rsidR="00645A38" w:rsidRPr="004F6FDF">
        <w:rPr>
          <w:rFonts w:ascii="Sylfaen" w:hAnsi="Sylfaen"/>
          <w:sz w:val="22"/>
          <w:szCs w:val="22"/>
          <w:lang w:val="ka-GE"/>
        </w:rPr>
        <w:t xml:space="preserve">პზე გაანალიზებულია მხოლოდ მაკროეკონომიკური რისკები და მათი შესაძლო გავლენა ბიუჯეტზე. წარმოდგენილი არ არის </w:t>
      </w:r>
      <w:r w:rsidR="0028490D" w:rsidRPr="004F6FDF">
        <w:rPr>
          <w:rFonts w:ascii="Sylfaen" w:hAnsi="Sylfaen"/>
          <w:sz w:val="22"/>
          <w:szCs w:val="22"/>
          <w:lang w:val="ka-GE"/>
        </w:rPr>
        <w:t xml:space="preserve">ინფორმაცია </w:t>
      </w:r>
      <w:r w:rsidR="00645A38" w:rsidRPr="004F6FDF">
        <w:rPr>
          <w:rFonts w:ascii="Sylfaen" w:hAnsi="Sylfaen"/>
          <w:sz w:val="22"/>
          <w:szCs w:val="22"/>
          <w:lang w:val="ka-GE"/>
        </w:rPr>
        <w:t>სახელმწიფო კომპანიებ</w:t>
      </w:r>
      <w:r w:rsidR="0028490D" w:rsidRPr="004F6FDF">
        <w:rPr>
          <w:rFonts w:ascii="Sylfaen" w:hAnsi="Sylfaen"/>
          <w:sz w:val="22"/>
          <w:szCs w:val="22"/>
          <w:lang w:val="ka-GE"/>
        </w:rPr>
        <w:t>ზე და მათგან მომდინარე შესაძლო პირობით ვალდებულებებზე, ვინაიდან კომპანიების აუდირებული დასკვნები ხელმისაწვდომი იქნება პირველი ოქტომბრის შემდგომ და კომპანიებში არსებული სიტუაციის გაანალიზება, საერთაშორისო სავალუტო ფონდის ტექნიკურ მისიასთან ერთად დაიწყება აღნიშნული დასკვნების მიღების შემდგომ. ბიუჯეტის პროექტის საბოლოო ვერსიასთან ერთად წარმოდგენილი იქნება ფისკალური რისკების სრულყოფილი დოკუმენტი;</w:t>
      </w:r>
    </w:p>
    <w:p w:rsidR="00B30EC6" w:rsidRPr="004F6FDF"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ინფორმაცია სახელმწიფო ვალის შესახებ;</w:t>
      </w:r>
    </w:p>
    <w:p w:rsidR="0028490D" w:rsidRPr="004F6FDF"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 xml:space="preserve">მთავრობის </w:t>
      </w:r>
      <w:r w:rsidR="0028490D" w:rsidRPr="004F6FDF">
        <w:rPr>
          <w:rFonts w:ascii="Sylfaen" w:hAnsi="Sylfaen"/>
          <w:sz w:val="22"/>
          <w:szCs w:val="22"/>
          <w:lang w:val="ka-GE"/>
        </w:rPr>
        <w:t>ვალის მდგრადობის ანალიზი</w:t>
      </w:r>
      <w:r w:rsidRPr="004F6FDF">
        <w:rPr>
          <w:rFonts w:ascii="Sylfaen" w:hAnsi="Sylfaen"/>
          <w:sz w:val="22"/>
          <w:szCs w:val="22"/>
          <w:lang w:val="ka-GE"/>
        </w:rPr>
        <w:t xml:space="preserve"> (2019-202</w:t>
      </w:r>
      <w:r w:rsidR="000656BD" w:rsidRPr="004F6FDF">
        <w:rPr>
          <w:rFonts w:ascii="Sylfaen" w:hAnsi="Sylfaen"/>
          <w:sz w:val="22"/>
          <w:szCs w:val="22"/>
          <w:lang w:val="ka-GE"/>
        </w:rPr>
        <w:t>8</w:t>
      </w:r>
      <w:r w:rsidRPr="004F6FDF">
        <w:rPr>
          <w:rFonts w:ascii="Sylfaen" w:hAnsi="Sylfaen"/>
          <w:sz w:val="22"/>
          <w:szCs w:val="22"/>
          <w:lang w:val="ka-GE"/>
        </w:rPr>
        <w:t xml:space="preserve"> წლები)</w:t>
      </w:r>
      <w:r w:rsidR="0028490D" w:rsidRPr="004F6FDF">
        <w:rPr>
          <w:rFonts w:ascii="Sylfaen" w:hAnsi="Sylfaen"/>
          <w:sz w:val="22"/>
          <w:szCs w:val="22"/>
          <w:lang w:val="ka-GE"/>
        </w:rPr>
        <w:t>;</w:t>
      </w:r>
    </w:p>
    <w:p w:rsidR="00EB29F8" w:rsidRPr="009446E5" w:rsidRDefault="00EB29F8" w:rsidP="009446E5">
      <w:pPr>
        <w:pStyle w:val="BodyText"/>
        <w:numPr>
          <w:ilvl w:val="0"/>
          <w:numId w:val="8"/>
        </w:numPr>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ინფორმა</w:t>
      </w:r>
      <w:r w:rsidR="009446E5">
        <w:rPr>
          <w:rFonts w:ascii="Sylfaen" w:hAnsi="Sylfaen"/>
          <w:sz w:val="22"/>
          <w:szCs w:val="22"/>
          <w:lang w:val="ka-GE"/>
        </w:rPr>
        <w:t xml:space="preserve">ცია ცენტრალური ბიუჯეტის შესახებ და </w:t>
      </w:r>
      <w:r w:rsidRPr="009446E5">
        <w:rPr>
          <w:rFonts w:ascii="Sylfaen" w:hAnsi="Sylfaen"/>
          <w:sz w:val="22"/>
          <w:szCs w:val="22"/>
          <w:lang w:val="ka-GE"/>
        </w:rPr>
        <w:t>ინფორმაცია სახელმწიფო ბიუჯეტით დაგეგმილი პროგრამების განმკარგ</w:t>
      </w:r>
      <w:r w:rsidR="004F2F6E" w:rsidRPr="009446E5">
        <w:rPr>
          <w:rFonts w:ascii="Sylfaen" w:hAnsi="Sylfaen"/>
          <w:sz w:val="22"/>
          <w:szCs w:val="22"/>
          <w:lang w:val="ka-GE"/>
        </w:rPr>
        <w:t>ა</w:t>
      </w:r>
      <w:r w:rsidRPr="009446E5">
        <w:rPr>
          <w:rFonts w:ascii="Sylfaen" w:hAnsi="Sylfaen"/>
          <w:sz w:val="22"/>
          <w:szCs w:val="22"/>
          <w:lang w:val="ka-GE"/>
        </w:rPr>
        <w:t>ვი საბიუჯეტო ორგანიზაციების შესახებ;</w:t>
      </w:r>
    </w:p>
    <w:p w:rsidR="00D76C7A" w:rsidRPr="004F6FDF" w:rsidRDefault="00D76C7A" w:rsidP="003F4DAB">
      <w:pPr>
        <w:pStyle w:val="BodyText"/>
        <w:tabs>
          <w:tab w:val="left" w:pos="900"/>
          <w:tab w:val="left" w:pos="1620"/>
        </w:tabs>
        <w:spacing w:after="0"/>
        <w:ind w:right="-90"/>
        <w:jc w:val="both"/>
        <w:rPr>
          <w:rFonts w:ascii="Sylfaen" w:hAnsi="Sylfaen"/>
          <w:sz w:val="22"/>
          <w:szCs w:val="22"/>
          <w:lang w:val="ka-GE"/>
        </w:rPr>
      </w:pPr>
    </w:p>
    <w:p w:rsidR="00D76C7A" w:rsidRPr="004F6FDF" w:rsidRDefault="00D76C7A" w:rsidP="003F4DAB">
      <w:pPr>
        <w:pStyle w:val="BodyText"/>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 xml:space="preserve">ამ ეტაპზე </w:t>
      </w:r>
      <w:r w:rsidR="00DF1C2D" w:rsidRPr="004F6FDF">
        <w:rPr>
          <w:rFonts w:ascii="Sylfaen" w:hAnsi="Sylfaen"/>
          <w:sz w:val="22"/>
          <w:szCs w:val="22"/>
          <w:lang w:val="ka-GE"/>
        </w:rPr>
        <w:t xml:space="preserve">წარმოდგენილია </w:t>
      </w:r>
      <w:r w:rsidR="004F2F6E" w:rsidRPr="004F6FDF">
        <w:rPr>
          <w:rFonts w:ascii="Sylfaen" w:hAnsi="Sylfaen"/>
          <w:sz w:val="22"/>
          <w:szCs w:val="22"/>
          <w:lang w:val="ka-GE"/>
        </w:rPr>
        <w:t xml:space="preserve">„საქართველოს </w:t>
      </w:r>
      <w:r w:rsidR="00DF1C2D" w:rsidRPr="004F6FDF">
        <w:rPr>
          <w:rFonts w:ascii="Sylfaen" w:hAnsi="Sylfaen"/>
          <w:sz w:val="22"/>
          <w:szCs w:val="22"/>
          <w:lang w:val="ka-GE"/>
        </w:rPr>
        <w:t>სახელმწიფო ბიუჯეტის შესახებ</w:t>
      </w:r>
      <w:r w:rsidR="004F2F6E" w:rsidRPr="004F6FDF">
        <w:rPr>
          <w:rFonts w:ascii="Sylfaen" w:hAnsi="Sylfaen"/>
          <w:sz w:val="22"/>
          <w:szCs w:val="22"/>
          <w:lang w:val="ka-GE"/>
        </w:rPr>
        <w:t>“</w:t>
      </w:r>
      <w:r w:rsidR="00DF1C2D" w:rsidRPr="004F6FDF">
        <w:rPr>
          <w:rFonts w:ascii="Sylfaen" w:hAnsi="Sylfaen"/>
          <w:sz w:val="22"/>
          <w:szCs w:val="22"/>
          <w:lang w:val="ka-GE"/>
        </w:rPr>
        <w:t xml:space="preserve"> საქართველოს კანონის პროექტის </w:t>
      </w:r>
      <w:r w:rsidR="00CD61DA" w:rsidRPr="004F6FDF">
        <w:rPr>
          <w:rFonts w:ascii="Sylfaen" w:hAnsi="Sylfaen"/>
          <w:sz w:val="22"/>
          <w:szCs w:val="22"/>
          <w:lang w:val="ka-GE"/>
        </w:rPr>
        <w:t xml:space="preserve">მეორე </w:t>
      </w:r>
      <w:r w:rsidR="00DF1C2D" w:rsidRPr="004F6FDF">
        <w:rPr>
          <w:rFonts w:ascii="Sylfaen" w:hAnsi="Sylfaen"/>
          <w:sz w:val="22"/>
          <w:szCs w:val="22"/>
          <w:lang w:val="ka-GE"/>
        </w:rPr>
        <w:t xml:space="preserve">ვერსია. კანონპროექტის განხილვა გაგრძელდება საქართველოს პარლამენტის კომიტეტებში, ასევე საქართველოს სამინისტროების წარმომადგენლებთან. </w:t>
      </w:r>
    </w:p>
    <w:p w:rsidR="003635A8" w:rsidRPr="004F6FDF" w:rsidRDefault="00D81C57" w:rsidP="003F4DAB">
      <w:pPr>
        <w:pStyle w:val="BodyText"/>
        <w:tabs>
          <w:tab w:val="left" w:pos="900"/>
          <w:tab w:val="left" w:pos="1620"/>
        </w:tabs>
        <w:spacing w:after="0"/>
        <w:ind w:right="-90"/>
        <w:jc w:val="both"/>
        <w:rPr>
          <w:rFonts w:ascii="Sylfaen" w:hAnsi="Sylfaen"/>
          <w:sz w:val="22"/>
          <w:szCs w:val="22"/>
          <w:lang w:val="ka-GE"/>
        </w:rPr>
      </w:pPr>
      <w:r w:rsidRPr="004F6FDF">
        <w:rPr>
          <w:rFonts w:ascii="Sylfaen" w:hAnsi="Sylfaen"/>
          <w:sz w:val="22"/>
          <w:szCs w:val="22"/>
          <w:lang w:val="ka-GE"/>
        </w:rPr>
        <w:t xml:space="preserve">განხილვების შედეგად შემუშავებული რეკომენდაციების შესაბამისად მომზადდება კანონპროექტის </w:t>
      </w:r>
      <w:r w:rsidR="009446E5">
        <w:rPr>
          <w:rFonts w:ascii="Sylfaen" w:hAnsi="Sylfaen"/>
          <w:sz w:val="22"/>
          <w:szCs w:val="22"/>
          <w:lang w:val="ka-GE"/>
        </w:rPr>
        <w:t>საბოლოო</w:t>
      </w:r>
      <w:r w:rsidRPr="004F6FDF">
        <w:rPr>
          <w:rFonts w:ascii="Sylfaen" w:hAnsi="Sylfaen"/>
          <w:sz w:val="22"/>
          <w:szCs w:val="22"/>
          <w:lang w:val="ka-GE"/>
        </w:rPr>
        <w:t xml:space="preserve"> ვერსია, რომელიც წარედგინება საქართველოს პარლამენტს დასამტკიცებლად. </w:t>
      </w:r>
      <w:r w:rsidR="00DF1C2D" w:rsidRPr="004F6FDF">
        <w:rPr>
          <w:rFonts w:ascii="Sylfaen" w:hAnsi="Sylfaen"/>
          <w:sz w:val="22"/>
          <w:szCs w:val="22"/>
          <w:lang w:val="ka-GE"/>
        </w:rPr>
        <w:t xml:space="preserve">  </w:t>
      </w:r>
    </w:p>
    <w:p w:rsidR="00244A62" w:rsidRPr="004F6FDF" w:rsidRDefault="00244A62" w:rsidP="003F4DAB">
      <w:pPr>
        <w:pStyle w:val="BodyText"/>
        <w:tabs>
          <w:tab w:val="left" w:pos="900"/>
          <w:tab w:val="left" w:pos="1620"/>
        </w:tabs>
        <w:spacing w:after="0"/>
        <w:ind w:right="-90"/>
        <w:jc w:val="both"/>
        <w:rPr>
          <w:rFonts w:ascii="Sylfaen" w:hAnsi="Sylfaen"/>
          <w:sz w:val="22"/>
          <w:szCs w:val="22"/>
          <w:lang w:val="ka-GE"/>
        </w:rPr>
      </w:pPr>
    </w:p>
    <w:p w:rsidR="00551976" w:rsidRPr="004F6FDF" w:rsidRDefault="00142A33"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F6FDF">
        <w:rPr>
          <w:rFonts w:ascii="Sylfaen" w:hAnsi="Sylfaen"/>
          <w:b/>
          <w:noProof/>
          <w:sz w:val="22"/>
          <w:szCs w:val="22"/>
          <w:lang w:val="pt-BR"/>
        </w:rPr>
        <w:t xml:space="preserve"> </w:t>
      </w:r>
      <w:r w:rsidR="00551976" w:rsidRPr="004F6FDF">
        <w:rPr>
          <w:rFonts w:ascii="Sylfaen" w:hAnsi="Sylfaen"/>
          <w:b/>
          <w:sz w:val="22"/>
          <w:szCs w:val="22"/>
          <w:lang w:val="ka-GE"/>
        </w:rPr>
        <w:t>ბ)</w:t>
      </w:r>
      <w:r w:rsidR="00551976" w:rsidRPr="004F6FDF">
        <w:rPr>
          <w:rFonts w:ascii="Sylfaen" w:hAnsi="Sylfaen"/>
          <w:b/>
          <w:sz w:val="22"/>
          <w:szCs w:val="22"/>
          <w:lang w:val="pt-BR"/>
        </w:rPr>
        <w:t xml:space="preserve"> </w:t>
      </w:r>
      <w:r w:rsidR="00551976" w:rsidRPr="004F6FDF">
        <w:rPr>
          <w:rFonts w:ascii="Sylfaen" w:hAnsi="Sylfaen" w:cs="Sylfaen"/>
          <w:b/>
          <w:sz w:val="22"/>
          <w:szCs w:val="22"/>
          <w:lang w:val="pt-BR"/>
        </w:rPr>
        <w:t>კანონის</w:t>
      </w:r>
      <w:r w:rsidR="00551976" w:rsidRPr="004F6FDF">
        <w:rPr>
          <w:rFonts w:ascii="Sylfaen" w:hAnsi="Sylfaen" w:cs="LitNusx"/>
          <w:b/>
          <w:sz w:val="22"/>
          <w:szCs w:val="22"/>
          <w:lang w:val="pt-BR"/>
        </w:rPr>
        <w:t xml:space="preserve"> </w:t>
      </w:r>
      <w:r w:rsidR="00551976" w:rsidRPr="004F6FDF">
        <w:rPr>
          <w:rFonts w:ascii="Sylfaen" w:hAnsi="Sylfaen" w:cs="Sylfaen"/>
          <w:b/>
          <w:sz w:val="22"/>
          <w:szCs w:val="22"/>
          <w:lang w:val="pt-BR"/>
        </w:rPr>
        <w:t>პროექტის</w:t>
      </w:r>
      <w:r w:rsidR="00551976" w:rsidRPr="004F6FDF">
        <w:rPr>
          <w:rFonts w:ascii="Sylfaen" w:hAnsi="Sylfaen" w:cs="LitNusx"/>
          <w:b/>
          <w:sz w:val="22"/>
          <w:szCs w:val="22"/>
          <w:lang w:val="pt-BR"/>
        </w:rPr>
        <w:t xml:space="preserve"> </w:t>
      </w:r>
      <w:r w:rsidR="00551976" w:rsidRPr="004F6FDF">
        <w:rPr>
          <w:rFonts w:ascii="Sylfaen" w:hAnsi="Sylfaen" w:cs="Sylfaen"/>
          <w:b/>
          <w:sz w:val="22"/>
          <w:szCs w:val="22"/>
          <w:lang w:val="pt-BR"/>
        </w:rPr>
        <w:t>ფინანსური</w:t>
      </w:r>
      <w:r w:rsidR="00551976" w:rsidRPr="004F6FDF">
        <w:rPr>
          <w:rFonts w:ascii="Sylfaen" w:hAnsi="Sylfaen" w:cs="LitNusx"/>
          <w:b/>
          <w:sz w:val="22"/>
          <w:szCs w:val="22"/>
          <w:lang w:val="pt-BR"/>
        </w:rPr>
        <w:t xml:space="preserve"> </w:t>
      </w:r>
      <w:r w:rsidR="00551976" w:rsidRPr="004F6FDF">
        <w:rPr>
          <w:rFonts w:ascii="Sylfaen" w:hAnsi="Sylfaen" w:cs="Sylfaen"/>
          <w:b/>
          <w:sz w:val="22"/>
          <w:szCs w:val="22"/>
          <w:lang w:val="pt-BR"/>
        </w:rPr>
        <w:t>დასაბუთება</w:t>
      </w:r>
      <w:r w:rsidR="00551976" w:rsidRPr="004F6FDF">
        <w:rPr>
          <w:rFonts w:ascii="Sylfaen" w:hAnsi="Sylfaen" w:cs="LitNusx"/>
          <w:b/>
          <w:sz w:val="22"/>
          <w:szCs w:val="22"/>
          <w:lang w:val="pt-BR"/>
        </w:rPr>
        <w:t>:</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 xml:space="preserve">ბ.ა)  კანონის პროექტის მიღებასთან დაკავშირებით აუცილებელი ხარჯების დაფინანსების წყარო    </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4F6FDF">
        <w:rPr>
          <w:rFonts w:ascii="Sylfaen" w:hAnsi="Sylfaen"/>
          <w:sz w:val="22"/>
          <w:szCs w:val="22"/>
          <w:lang w:val="pt-BR"/>
        </w:rPr>
        <w:tab/>
        <w:t>_</w:t>
      </w:r>
      <w:r w:rsidR="004D0B2D" w:rsidRPr="004F6FDF">
        <w:rPr>
          <w:rFonts w:ascii="Sylfaen" w:hAnsi="Sylfaen"/>
          <w:sz w:val="22"/>
          <w:szCs w:val="22"/>
          <w:lang w:val="ka-GE"/>
        </w:rPr>
        <w:t xml:space="preserve"> კ</w:t>
      </w:r>
      <w:r w:rsidR="00E2372C" w:rsidRPr="004F6FDF">
        <w:rPr>
          <w:rFonts w:ascii="Sylfaen" w:hAnsi="Sylfaen"/>
          <w:sz w:val="22"/>
          <w:szCs w:val="22"/>
          <w:lang w:val="ka-GE"/>
        </w:rPr>
        <w:t>ანონის პროექტი განსაზღვრავს 2019</w:t>
      </w:r>
      <w:r w:rsidR="004D0B2D" w:rsidRPr="004F6FDF">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ბ.ბ) კანონის პროექტის გავლენა ბიუჯეტის საშემოსავლო ნაწილზე</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4F6FDF">
        <w:rPr>
          <w:rFonts w:ascii="Sylfaen" w:hAnsi="Sylfaen"/>
          <w:sz w:val="22"/>
          <w:szCs w:val="22"/>
          <w:lang w:val="ka-GE"/>
        </w:rPr>
        <w:tab/>
      </w:r>
      <w:r w:rsidRPr="004F6FDF">
        <w:rPr>
          <w:rFonts w:ascii="Sylfaen" w:hAnsi="Sylfaen"/>
          <w:sz w:val="22"/>
          <w:szCs w:val="22"/>
          <w:lang w:val="pt-BR"/>
        </w:rPr>
        <w:t>_</w:t>
      </w:r>
      <w:r w:rsidR="002C7CA7" w:rsidRPr="004F6FDF">
        <w:rPr>
          <w:rFonts w:ascii="Sylfaen" w:hAnsi="Sylfaen"/>
          <w:sz w:val="22"/>
          <w:szCs w:val="22"/>
          <w:lang w:val="ka-GE"/>
        </w:rPr>
        <w:t xml:space="preserve"> </w:t>
      </w:r>
      <w:r w:rsidR="004D0B2D" w:rsidRPr="004F6FDF">
        <w:rPr>
          <w:rFonts w:ascii="Sylfaen" w:hAnsi="Sylfaen"/>
          <w:sz w:val="22"/>
          <w:szCs w:val="22"/>
          <w:lang w:val="ka-GE"/>
        </w:rPr>
        <w:t>კ</w:t>
      </w:r>
      <w:r w:rsidR="00E2372C" w:rsidRPr="004F6FDF">
        <w:rPr>
          <w:rFonts w:ascii="Sylfaen" w:hAnsi="Sylfaen"/>
          <w:sz w:val="22"/>
          <w:szCs w:val="22"/>
          <w:lang w:val="ka-GE"/>
        </w:rPr>
        <w:t>ანონის პროექტი განსაზღვრავს 2019</w:t>
      </w:r>
      <w:r w:rsidR="004D0B2D" w:rsidRPr="004F6FDF">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ბ.გ) კანონის პროექტის გავლენა ბიუჯეტის ხარჯვით ნაწილზე</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4F6FDF">
        <w:rPr>
          <w:rFonts w:ascii="Sylfaen" w:hAnsi="Sylfaen"/>
          <w:sz w:val="22"/>
          <w:szCs w:val="22"/>
          <w:lang w:val="pt-BR"/>
        </w:rPr>
        <w:tab/>
        <w:t>_</w:t>
      </w:r>
      <w:r w:rsidR="004D0B2D" w:rsidRPr="004F6FDF">
        <w:rPr>
          <w:rFonts w:ascii="Sylfaen" w:hAnsi="Sylfaen"/>
          <w:sz w:val="22"/>
          <w:szCs w:val="22"/>
          <w:lang w:val="ka-GE"/>
        </w:rPr>
        <w:t xml:space="preserve"> კ</w:t>
      </w:r>
      <w:r w:rsidR="00E2372C" w:rsidRPr="004F6FDF">
        <w:rPr>
          <w:rFonts w:ascii="Sylfaen" w:hAnsi="Sylfaen"/>
          <w:sz w:val="22"/>
          <w:szCs w:val="22"/>
          <w:lang w:val="ka-GE"/>
        </w:rPr>
        <w:t>ანონის პროექტი განსაზღვრავს 2019</w:t>
      </w:r>
      <w:r w:rsidR="004D0B2D" w:rsidRPr="004F6FDF">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 xml:space="preserve">ბ.დ) სახელმწიფოს ახალი ფინანსური ვალდებულება </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4F6FDF">
        <w:rPr>
          <w:rFonts w:ascii="Sylfaen" w:hAnsi="Sylfaen"/>
          <w:sz w:val="22"/>
          <w:szCs w:val="22"/>
          <w:lang w:val="ka-GE"/>
        </w:rPr>
        <w:tab/>
        <w:t xml:space="preserve"> _        </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ბ.ე) კანონის 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p>
    <w:p w:rsidR="00551976" w:rsidRPr="004F6FDF" w:rsidRDefault="000B65E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pt-BR"/>
        </w:rPr>
      </w:pPr>
      <w:r w:rsidRPr="004F6FDF">
        <w:rPr>
          <w:rFonts w:ascii="Sylfaen" w:hAnsi="Sylfaen"/>
          <w:sz w:val="22"/>
          <w:szCs w:val="22"/>
          <w:lang w:val="en-US"/>
        </w:rPr>
        <w:t xml:space="preserve">              </w:t>
      </w:r>
      <w:r w:rsidRPr="004F6FDF">
        <w:rPr>
          <w:rFonts w:ascii="Sylfaen" w:hAnsi="Sylfaen"/>
          <w:sz w:val="22"/>
          <w:szCs w:val="22"/>
          <w:lang w:val="ka-GE"/>
        </w:rPr>
        <w:t xml:space="preserve">_        </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ბ.ვ) კანონის პროექტით დადგენილი გადასახადის, მოსაკრებელის ან სხვა სახის გადასახდელის ოდენობის განსაზღვრის წესი (პრინციპი)</w:t>
      </w:r>
    </w:p>
    <w:p w:rsidR="00A10C66" w:rsidRPr="004F6FDF" w:rsidRDefault="00A10C6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4F6FDF">
        <w:rPr>
          <w:rFonts w:ascii="Sylfaen" w:hAnsi="Sylfaen"/>
          <w:sz w:val="22"/>
          <w:szCs w:val="22"/>
          <w:lang w:val="ka-GE"/>
        </w:rPr>
        <w:tab/>
        <w:t xml:space="preserve">_        </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F6FDF">
        <w:rPr>
          <w:rFonts w:ascii="Sylfaen" w:hAnsi="Sylfaen" w:cs="Sylfaen"/>
          <w:b/>
          <w:sz w:val="22"/>
          <w:szCs w:val="22"/>
          <w:lang w:val="pt-BR"/>
        </w:rPr>
        <w:t>გ</w:t>
      </w:r>
      <w:r w:rsidRPr="004F6FDF">
        <w:rPr>
          <w:rFonts w:ascii="Sylfaen" w:hAnsi="Sylfaen" w:cs="LitNusx"/>
          <w:b/>
          <w:sz w:val="22"/>
          <w:szCs w:val="22"/>
          <w:lang w:val="pt-BR"/>
        </w:rPr>
        <w:t xml:space="preserve">) </w:t>
      </w:r>
      <w:r w:rsidRPr="004F6FDF">
        <w:rPr>
          <w:rFonts w:ascii="Sylfaen" w:hAnsi="Sylfaen" w:cs="Sylfaen"/>
          <w:b/>
          <w:sz w:val="22"/>
          <w:szCs w:val="22"/>
          <w:lang w:val="pt-BR"/>
        </w:rPr>
        <w:t>კანონის</w:t>
      </w:r>
      <w:r w:rsidRPr="004F6FDF">
        <w:rPr>
          <w:rFonts w:ascii="Sylfaen" w:hAnsi="Sylfaen" w:cs="LitNusx"/>
          <w:b/>
          <w:sz w:val="22"/>
          <w:szCs w:val="22"/>
          <w:lang w:val="pt-BR"/>
        </w:rPr>
        <w:t xml:space="preserve"> </w:t>
      </w:r>
      <w:r w:rsidRPr="004F6FDF">
        <w:rPr>
          <w:rFonts w:ascii="Sylfaen" w:hAnsi="Sylfaen" w:cs="Sylfaen"/>
          <w:b/>
          <w:sz w:val="22"/>
          <w:szCs w:val="22"/>
          <w:lang w:val="pt-BR"/>
        </w:rPr>
        <w:t>პროექტის</w:t>
      </w:r>
      <w:r w:rsidRPr="004F6FDF">
        <w:rPr>
          <w:rFonts w:ascii="Sylfaen" w:hAnsi="Sylfaen" w:cs="LitNusx"/>
          <w:b/>
          <w:sz w:val="22"/>
          <w:szCs w:val="22"/>
          <w:lang w:val="pt-BR"/>
        </w:rPr>
        <w:t xml:space="preserve"> </w:t>
      </w:r>
      <w:r w:rsidRPr="004F6FDF">
        <w:rPr>
          <w:rFonts w:ascii="Sylfaen" w:hAnsi="Sylfaen" w:cs="Sylfaen"/>
          <w:b/>
          <w:sz w:val="22"/>
          <w:szCs w:val="22"/>
          <w:lang w:val="pt-BR"/>
        </w:rPr>
        <w:t>მიმართება</w:t>
      </w:r>
      <w:r w:rsidRPr="004F6FDF">
        <w:rPr>
          <w:rFonts w:ascii="Sylfaen" w:hAnsi="Sylfaen" w:cs="LitNusx"/>
          <w:b/>
          <w:sz w:val="22"/>
          <w:szCs w:val="22"/>
          <w:lang w:val="pt-BR"/>
        </w:rPr>
        <w:t xml:space="preserve"> </w:t>
      </w:r>
      <w:r w:rsidRPr="004F6FDF">
        <w:rPr>
          <w:rFonts w:ascii="Sylfaen" w:hAnsi="Sylfaen" w:cs="Sylfaen"/>
          <w:b/>
          <w:sz w:val="22"/>
          <w:szCs w:val="22"/>
          <w:lang w:val="pt-BR"/>
        </w:rPr>
        <w:t>საერთაშორისო</w:t>
      </w:r>
      <w:r w:rsidRPr="004F6FDF">
        <w:rPr>
          <w:rFonts w:ascii="Sylfaen" w:hAnsi="Sylfaen" w:cs="LitNusx"/>
          <w:b/>
          <w:sz w:val="22"/>
          <w:szCs w:val="22"/>
          <w:lang w:val="pt-BR"/>
        </w:rPr>
        <w:t xml:space="preserve"> </w:t>
      </w:r>
      <w:r w:rsidRPr="004F6FDF">
        <w:rPr>
          <w:rFonts w:ascii="Sylfaen" w:hAnsi="Sylfaen" w:cs="Sylfaen"/>
          <w:b/>
          <w:sz w:val="22"/>
          <w:szCs w:val="22"/>
          <w:lang w:val="pt-BR"/>
        </w:rPr>
        <w:t>სამართლებრივ</w:t>
      </w:r>
      <w:r w:rsidRPr="004F6FDF">
        <w:rPr>
          <w:rFonts w:ascii="Sylfaen" w:hAnsi="Sylfaen" w:cs="LitNusx"/>
          <w:b/>
          <w:sz w:val="22"/>
          <w:szCs w:val="22"/>
          <w:lang w:val="pt-BR"/>
        </w:rPr>
        <w:t xml:space="preserve"> </w:t>
      </w:r>
      <w:r w:rsidRPr="004F6FDF">
        <w:rPr>
          <w:rFonts w:ascii="Sylfaen" w:hAnsi="Sylfaen" w:cs="Sylfaen"/>
          <w:b/>
          <w:sz w:val="22"/>
          <w:szCs w:val="22"/>
          <w:lang w:val="pt-BR"/>
        </w:rPr>
        <w:t>სტანდარტებთან</w:t>
      </w:r>
      <w:r w:rsidRPr="004F6FDF">
        <w:rPr>
          <w:rFonts w:ascii="Sylfaen" w:hAnsi="Sylfaen" w:cs="LitNusx"/>
          <w:b/>
          <w:sz w:val="22"/>
          <w:szCs w:val="22"/>
          <w:lang w:val="pt-BR"/>
        </w:rPr>
        <w:t xml:space="preserve"> </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გ.ა) კანონის პროექტის მიმართება ევროკავშირის დირექტივებთან</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F6FDF">
        <w:rPr>
          <w:rFonts w:ascii="Sylfaen" w:hAnsi="Sylfaen" w:cs="Sylfaen"/>
          <w:bCs/>
          <w:noProof/>
          <w:sz w:val="22"/>
          <w:szCs w:val="22"/>
          <w:lang w:val="pt-BR"/>
        </w:rPr>
        <w:t>კანონის პროექტი არ ეწინააღმდეგება ევროკავშირის დირექტივებს.</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pt-BR"/>
        </w:rPr>
      </w:pP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გ.ბ) კანონის 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F6FDF">
        <w:rPr>
          <w:rFonts w:ascii="Sylfaen" w:hAnsi="Sylfaen" w:cs="Sylfaen"/>
          <w:bCs/>
          <w:noProof/>
          <w:sz w:val="22"/>
          <w:szCs w:val="22"/>
          <w:lang w:val="pt-BR"/>
        </w:rPr>
        <w:t>კანონის პროექტის მიღება არ ეწინააღმდეგება საქართველოს მიერ საერთაშორისო ორგანიზაციებში წევრობასთან დაკავშირებით აღებულ ვალდებულებებს.</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გ.გ) კანონის პროექტის მიმართება საქართველოს ორმხრივ და მრავალმხივ ხელშეკრულებებთან</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F6FDF">
        <w:rPr>
          <w:rFonts w:ascii="Sylfaen" w:hAnsi="Sylfaen" w:cs="Sylfaen"/>
          <w:bCs/>
          <w:noProof/>
          <w:sz w:val="22"/>
          <w:szCs w:val="22"/>
          <w:lang w:val="pt-BR"/>
        </w:rPr>
        <w:t>კანონის პროექტის მიღება არ არღვევს და არ ეწინააღმდეგება საქართველოს მიერ დადებული  ორმხრივი და მრავალმხრივი საერთაშორისო ხელშეკრულებებით ნაკისრ ვალდებულებებს.</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F6FDF">
        <w:rPr>
          <w:rFonts w:ascii="Sylfaen" w:hAnsi="Sylfaen" w:cs="Sylfaen"/>
          <w:b/>
          <w:sz w:val="22"/>
          <w:szCs w:val="22"/>
          <w:lang w:val="pt-BR"/>
        </w:rPr>
        <w:t>დ</w:t>
      </w:r>
      <w:r w:rsidRPr="004F6FDF">
        <w:rPr>
          <w:rFonts w:ascii="Sylfaen" w:hAnsi="Sylfaen" w:cs="LitNusx"/>
          <w:b/>
          <w:sz w:val="22"/>
          <w:szCs w:val="22"/>
          <w:lang w:val="pt-BR"/>
        </w:rPr>
        <w:t xml:space="preserve">) </w:t>
      </w:r>
      <w:r w:rsidRPr="004F6FDF">
        <w:rPr>
          <w:rFonts w:ascii="Sylfaen" w:hAnsi="Sylfaen" w:cs="Sylfaen"/>
          <w:b/>
          <w:sz w:val="22"/>
          <w:szCs w:val="22"/>
          <w:lang w:val="pt-BR"/>
        </w:rPr>
        <w:t>კანონის</w:t>
      </w:r>
      <w:r w:rsidRPr="004F6FDF">
        <w:rPr>
          <w:rFonts w:ascii="Sylfaen" w:hAnsi="Sylfaen" w:cs="LitNusx"/>
          <w:b/>
          <w:sz w:val="22"/>
          <w:szCs w:val="22"/>
          <w:lang w:val="pt-BR"/>
        </w:rPr>
        <w:t xml:space="preserve"> </w:t>
      </w:r>
      <w:r w:rsidRPr="004F6FDF">
        <w:rPr>
          <w:rFonts w:ascii="Sylfaen" w:hAnsi="Sylfaen" w:cs="Sylfaen"/>
          <w:b/>
          <w:sz w:val="22"/>
          <w:szCs w:val="22"/>
          <w:lang w:val="pt-BR"/>
        </w:rPr>
        <w:t>პროექტის</w:t>
      </w:r>
      <w:r w:rsidRPr="004F6FDF">
        <w:rPr>
          <w:rFonts w:ascii="Sylfaen" w:hAnsi="Sylfaen" w:cs="LitNusx"/>
          <w:b/>
          <w:sz w:val="22"/>
          <w:szCs w:val="22"/>
          <w:lang w:val="pt-BR"/>
        </w:rPr>
        <w:t xml:space="preserve"> </w:t>
      </w:r>
      <w:r w:rsidRPr="004F6FDF">
        <w:rPr>
          <w:rFonts w:ascii="Sylfaen" w:hAnsi="Sylfaen" w:cs="Sylfaen"/>
          <w:b/>
          <w:sz w:val="22"/>
          <w:szCs w:val="22"/>
          <w:lang w:val="pt-BR"/>
        </w:rPr>
        <w:t>მომზადების</w:t>
      </w:r>
      <w:r w:rsidRPr="004F6FDF">
        <w:rPr>
          <w:rFonts w:ascii="Sylfaen" w:hAnsi="Sylfaen" w:cs="LitNusx"/>
          <w:b/>
          <w:sz w:val="22"/>
          <w:szCs w:val="22"/>
          <w:lang w:val="pt-BR"/>
        </w:rPr>
        <w:t xml:space="preserve"> </w:t>
      </w:r>
      <w:r w:rsidRPr="004F6FDF">
        <w:rPr>
          <w:rFonts w:ascii="Sylfaen" w:hAnsi="Sylfaen" w:cs="Sylfaen"/>
          <w:b/>
          <w:sz w:val="22"/>
          <w:szCs w:val="22"/>
          <w:lang w:val="pt-BR"/>
        </w:rPr>
        <w:t>პროცესში</w:t>
      </w:r>
      <w:r w:rsidRPr="004F6FDF">
        <w:rPr>
          <w:rFonts w:ascii="Sylfaen" w:hAnsi="Sylfaen" w:cs="LitNusx"/>
          <w:b/>
          <w:sz w:val="22"/>
          <w:szCs w:val="22"/>
          <w:lang w:val="pt-BR"/>
        </w:rPr>
        <w:t xml:space="preserve"> </w:t>
      </w:r>
      <w:r w:rsidRPr="004F6FDF">
        <w:rPr>
          <w:rFonts w:ascii="Sylfaen" w:hAnsi="Sylfaen" w:cs="Sylfaen"/>
          <w:b/>
          <w:sz w:val="22"/>
          <w:szCs w:val="22"/>
          <w:lang w:val="pt-BR"/>
        </w:rPr>
        <w:t>მიღებული</w:t>
      </w:r>
      <w:r w:rsidRPr="004F6FDF">
        <w:rPr>
          <w:rFonts w:ascii="Sylfaen" w:hAnsi="Sylfaen" w:cs="LitNusx"/>
          <w:b/>
          <w:sz w:val="22"/>
          <w:szCs w:val="22"/>
          <w:lang w:val="pt-BR"/>
        </w:rPr>
        <w:t xml:space="preserve"> </w:t>
      </w:r>
      <w:r w:rsidRPr="004F6FDF">
        <w:rPr>
          <w:rFonts w:ascii="Sylfaen" w:hAnsi="Sylfaen" w:cs="Sylfaen"/>
          <w:b/>
          <w:sz w:val="22"/>
          <w:szCs w:val="22"/>
          <w:lang w:val="pt-BR"/>
        </w:rPr>
        <w:t>კონსულტაციები</w:t>
      </w:r>
      <w:r w:rsidRPr="004F6FDF">
        <w:rPr>
          <w:rFonts w:ascii="Sylfaen" w:hAnsi="Sylfaen" w:cs="LitNusx"/>
          <w:b/>
          <w:sz w:val="22"/>
          <w:szCs w:val="22"/>
          <w:lang w:val="pt-BR"/>
        </w:rPr>
        <w:t>:</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 xml:space="preserve">დ.ა) არასახელმწიფო ან/და საერთაშორისო ორგანიზაცია/დაწესებულება, ექსპერტები, რომლებმაც მონაწილეობა მიიღეს კანონის პროექტის შემუშავებაში, ასეთის არსებობის შემთხვევაში </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pt-BR"/>
        </w:rPr>
        <w:t xml:space="preserve">წარმოდგენილი კანონპროექტის </w:t>
      </w:r>
      <w:r w:rsidR="00AC2FA2" w:rsidRPr="004F6FDF">
        <w:rPr>
          <w:rFonts w:ascii="Sylfaen" w:hAnsi="Sylfaen" w:cs="Sylfaen"/>
          <w:bCs/>
          <w:noProof/>
          <w:sz w:val="22"/>
          <w:szCs w:val="22"/>
          <w:lang w:val="ka-GE"/>
        </w:rPr>
        <w:t>მომზადებისათვის გამოყენებულ</w:t>
      </w:r>
      <w:r w:rsidR="00846628" w:rsidRPr="004F6FDF">
        <w:rPr>
          <w:rFonts w:ascii="Sylfaen" w:hAnsi="Sylfaen" w:cs="Sylfaen"/>
          <w:bCs/>
          <w:noProof/>
          <w:sz w:val="22"/>
          <w:szCs w:val="22"/>
          <w:lang w:val="ka-GE"/>
        </w:rPr>
        <w:t xml:space="preserve"> </w:t>
      </w:r>
      <w:r w:rsidRPr="004F6FDF">
        <w:rPr>
          <w:rFonts w:ascii="Sylfaen" w:hAnsi="Sylfaen" w:cs="Sylfaen"/>
          <w:bCs/>
          <w:noProof/>
          <w:sz w:val="22"/>
          <w:szCs w:val="22"/>
          <w:lang w:val="pt-BR"/>
        </w:rPr>
        <w:t>ძირითადი</w:t>
      </w:r>
      <w:r w:rsidR="00846628" w:rsidRPr="004F6FDF">
        <w:rPr>
          <w:rFonts w:ascii="Sylfaen" w:hAnsi="Sylfaen" w:cs="Sylfaen"/>
          <w:bCs/>
          <w:noProof/>
          <w:sz w:val="22"/>
          <w:szCs w:val="22"/>
          <w:lang w:val="ka-GE"/>
        </w:rPr>
        <w:t xml:space="preserve"> მაკროეკონომიკურ</w:t>
      </w:r>
      <w:r w:rsidR="000B67F8" w:rsidRPr="004F6FDF">
        <w:rPr>
          <w:rFonts w:ascii="Sylfaen" w:hAnsi="Sylfaen" w:cs="Sylfaen"/>
          <w:bCs/>
          <w:noProof/>
          <w:sz w:val="22"/>
          <w:szCs w:val="22"/>
          <w:lang w:val="ka-GE"/>
        </w:rPr>
        <w:t>ი პარამეტრები</w:t>
      </w:r>
      <w:r w:rsidR="00846628" w:rsidRPr="004F6FDF">
        <w:rPr>
          <w:rFonts w:ascii="Sylfaen" w:hAnsi="Sylfaen" w:cs="Sylfaen"/>
          <w:bCs/>
          <w:noProof/>
          <w:sz w:val="22"/>
          <w:szCs w:val="22"/>
          <w:lang w:val="ka-GE"/>
        </w:rPr>
        <w:t xml:space="preserve"> </w:t>
      </w:r>
      <w:r w:rsidR="000B67F8" w:rsidRPr="004F6FDF">
        <w:rPr>
          <w:rFonts w:ascii="Sylfaen" w:hAnsi="Sylfaen" w:cs="Sylfaen"/>
          <w:bCs/>
          <w:noProof/>
          <w:sz w:val="22"/>
          <w:szCs w:val="22"/>
          <w:lang w:val="ka-GE"/>
        </w:rPr>
        <w:t>შეთანხმებულია</w:t>
      </w:r>
      <w:r w:rsidR="00AC2FA2" w:rsidRPr="004F6FDF">
        <w:rPr>
          <w:rFonts w:ascii="Sylfaen" w:hAnsi="Sylfaen" w:cs="Sylfaen"/>
          <w:bCs/>
          <w:noProof/>
          <w:sz w:val="22"/>
          <w:szCs w:val="22"/>
          <w:lang w:val="ka-GE"/>
        </w:rPr>
        <w:t xml:space="preserve"> </w:t>
      </w:r>
      <w:r w:rsidRPr="004F6FDF">
        <w:rPr>
          <w:rFonts w:ascii="Sylfaen" w:hAnsi="Sylfaen" w:cs="Sylfaen"/>
          <w:bCs/>
          <w:noProof/>
          <w:sz w:val="22"/>
          <w:szCs w:val="22"/>
          <w:lang w:val="pt-BR"/>
        </w:rPr>
        <w:t xml:space="preserve">საერთაშორისო </w:t>
      </w:r>
      <w:r w:rsidR="001119AD" w:rsidRPr="004F6FDF">
        <w:rPr>
          <w:rFonts w:ascii="Sylfaen" w:hAnsi="Sylfaen" w:cs="Sylfaen"/>
          <w:bCs/>
          <w:noProof/>
          <w:sz w:val="22"/>
          <w:szCs w:val="22"/>
          <w:lang w:val="pt-BR"/>
        </w:rPr>
        <w:t>სავალუტო ფონდთან</w:t>
      </w:r>
      <w:r w:rsidR="00846628" w:rsidRPr="004F6FDF">
        <w:rPr>
          <w:rFonts w:ascii="Sylfaen" w:hAnsi="Sylfaen" w:cs="Sylfaen"/>
          <w:bCs/>
          <w:noProof/>
          <w:sz w:val="22"/>
          <w:szCs w:val="22"/>
          <w:lang w:val="ka-GE"/>
        </w:rPr>
        <w:t>.</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დ.ბ) კანონის პროექტის შემუშავებაში მონაწილე ორგანიზაციის  (დაწესებულების) ან/და ექსპერტის შეფასება კანონპროექტის მიმართ</w:t>
      </w:r>
    </w:p>
    <w:p w:rsidR="00551976" w:rsidRPr="004F6FDF" w:rsidRDefault="00DA0659"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F6FDF">
        <w:rPr>
          <w:rFonts w:ascii="Sylfaen" w:hAnsi="Sylfaen" w:cs="Sylfaen"/>
          <w:bCs/>
          <w:noProof/>
          <w:sz w:val="22"/>
          <w:szCs w:val="22"/>
          <w:lang w:val="ka-GE"/>
        </w:rPr>
        <w:t>წა</w:t>
      </w:r>
      <w:r w:rsidR="00551976" w:rsidRPr="004F6FDF">
        <w:rPr>
          <w:rFonts w:ascii="Sylfaen" w:hAnsi="Sylfaen" w:cs="Sylfaen"/>
          <w:bCs/>
          <w:noProof/>
          <w:sz w:val="22"/>
          <w:szCs w:val="22"/>
          <w:lang w:val="pt-BR"/>
        </w:rPr>
        <w:t>რმოდგენილი კანონპროექტი მოწონებული იქნა საქართველოს მთავრობის მიერ;</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დ.გ) კანონის პროექტის ავტორი</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F6FDF">
        <w:rPr>
          <w:rFonts w:ascii="Sylfaen" w:hAnsi="Sylfaen" w:cs="Sylfaen"/>
          <w:bCs/>
          <w:noProof/>
          <w:sz w:val="22"/>
          <w:szCs w:val="22"/>
          <w:lang w:val="ka-GE"/>
        </w:rPr>
        <w:t>კანონის პროექტის ავტორია საქართველოს ფინანსთა სამინისტრო</w:t>
      </w:r>
    </w:p>
    <w:p w:rsidR="00551976" w:rsidRPr="004F6FDF"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F6FDF">
        <w:rPr>
          <w:rFonts w:ascii="Sylfaen" w:hAnsi="Sylfaen" w:cs="Sylfaen"/>
          <w:b/>
          <w:bCs/>
          <w:noProof/>
          <w:sz w:val="22"/>
          <w:szCs w:val="22"/>
          <w:lang w:val="pt-BR"/>
        </w:rPr>
        <w:t>დ.დ) კანონის პროექტის ინიციატორი</w:t>
      </w:r>
    </w:p>
    <w:p w:rsidR="00D76E3F" w:rsidRPr="00322F44"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F6FDF">
        <w:rPr>
          <w:rFonts w:ascii="Sylfaen" w:hAnsi="Sylfaen" w:cs="Sylfaen"/>
          <w:bCs/>
          <w:noProof/>
          <w:sz w:val="22"/>
          <w:szCs w:val="22"/>
          <w:lang w:val="ka-GE"/>
        </w:rPr>
        <w:t>კანონის პროექტის ინიციატორია საქართველოს მთავრობა.</w:t>
      </w:r>
    </w:p>
    <w:sectPr w:rsidR="00D76E3F" w:rsidRPr="00322F44" w:rsidSect="007877CB">
      <w:footerReference w:type="even" r:id="rId8"/>
      <w:footerReference w:type="default" r:id="rId9"/>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97" w:rsidRDefault="00834B97">
      <w:r>
        <w:separator/>
      </w:r>
    </w:p>
  </w:endnote>
  <w:endnote w:type="continuationSeparator" w:id="0">
    <w:p w:rsidR="00834B97" w:rsidRDefault="0083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7D" w:rsidRDefault="006F0B7D"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B7D" w:rsidRDefault="006F0B7D"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7D" w:rsidRDefault="006F0B7D"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03C">
      <w:rPr>
        <w:rStyle w:val="PageNumber"/>
        <w:noProof/>
      </w:rPr>
      <w:t>15</w:t>
    </w:r>
    <w:r>
      <w:rPr>
        <w:rStyle w:val="PageNumber"/>
      </w:rPr>
      <w:fldChar w:fldCharType="end"/>
    </w:r>
  </w:p>
  <w:p w:rsidR="006F0B7D" w:rsidRDefault="006F0B7D" w:rsidP="001708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97" w:rsidRDefault="00834B97">
      <w:r>
        <w:separator/>
      </w:r>
    </w:p>
  </w:footnote>
  <w:footnote w:type="continuationSeparator" w:id="0">
    <w:p w:rsidR="00834B97" w:rsidRDefault="00834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32623"/>
    <w:multiLevelType w:val="hybridMultilevel"/>
    <w:tmpl w:val="A7D083A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3624498F"/>
    <w:multiLevelType w:val="hybridMultilevel"/>
    <w:tmpl w:val="6492D3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A476500"/>
    <w:multiLevelType w:val="hybridMultilevel"/>
    <w:tmpl w:val="FE22F8B2"/>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6"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26C61"/>
    <w:multiLevelType w:val="hybridMultilevel"/>
    <w:tmpl w:val="07DCBC12"/>
    <w:lvl w:ilvl="0" w:tplc="0409000B">
      <w:start w:val="1"/>
      <w:numFmt w:val="bullet"/>
      <w:lvlText w:val=""/>
      <w:lvlJc w:val="left"/>
      <w:pPr>
        <w:ind w:left="1066" w:hanging="360"/>
      </w:pPr>
      <w:rPr>
        <w:rFonts w:ascii="Wingdings" w:hAnsi="Wingdings"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4F4349"/>
    <w:multiLevelType w:val="hybridMultilevel"/>
    <w:tmpl w:val="14C89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93E6E"/>
    <w:multiLevelType w:val="hybridMultilevel"/>
    <w:tmpl w:val="8C2AB7B0"/>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2" w15:restartNumberingAfterBreak="0">
    <w:nsid w:val="7A321546"/>
    <w:multiLevelType w:val="hybridMultilevel"/>
    <w:tmpl w:val="FA0C26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6"/>
  </w:num>
  <w:num w:numId="5">
    <w:abstractNumId w:val="8"/>
  </w:num>
  <w:num w:numId="6">
    <w:abstractNumId w:val="7"/>
  </w:num>
  <w:num w:numId="7">
    <w:abstractNumId w:val="0"/>
  </w:num>
  <w:num w:numId="8">
    <w:abstractNumId w:val="2"/>
  </w:num>
  <w:num w:numId="9">
    <w:abstractNumId w:val="4"/>
  </w:num>
  <w:num w:numId="10">
    <w:abstractNumId w:val="9"/>
  </w:num>
  <w:num w:numId="11">
    <w:abstractNumId w:val="11"/>
  </w:num>
  <w:num w:numId="12">
    <w:abstractNumId w:val="3"/>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3BD7"/>
    <w:rsid w:val="00011EAE"/>
    <w:rsid w:val="000168BD"/>
    <w:rsid w:val="000218B5"/>
    <w:rsid w:val="00022615"/>
    <w:rsid w:val="0002304D"/>
    <w:rsid w:val="0002319F"/>
    <w:rsid w:val="00024158"/>
    <w:rsid w:val="000315C2"/>
    <w:rsid w:val="00032078"/>
    <w:rsid w:val="00034072"/>
    <w:rsid w:val="000345A5"/>
    <w:rsid w:val="00037B1C"/>
    <w:rsid w:val="000512B8"/>
    <w:rsid w:val="00053E28"/>
    <w:rsid w:val="00056D40"/>
    <w:rsid w:val="00057894"/>
    <w:rsid w:val="00057C08"/>
    <w:rsid w:val="000632BD"/>
    <w:rsid w:val="000656BD"/>
    <w:rsid w:val="00072E4A"/>
    <w:rsid w:val="00073385"/>
    <w:rsid w:val="00075483"/>
    <w:rsid w:val="00075FDD"/>
    <w:rsid w:val="00076E64"/>
    <w:rsid w:val="00076F22"/>
    <w:rsid w:val="00080E90"/>
    <w:rsid w:val="00080F20"/>
    <w:rsid w:val="00081E42"/>
    <w:rsid w:val="0008322C"/>
    <w:rsid w:val="000934DC"/>
    <w:rsid w:val="00093FDA"/>
    <w:rsid w:val="00095EBC"/>
    <w:rsid w:val="00095F4C"/>
    <w:rsid w:val="000962E0"/>
    <w:rsid w:val="0009682D"/>
    <w:rsid w:val="000A0F85"/>
    <w:rsid w:val="000A4A59"/>
    <w:rsid w:val="000A5079"/>
    <w:rsid w:val="000A70DA"/>
    <w:rsid w:val="000B00BD"/>
    <w:rsid w:val="000B158F"/>
    <w:rsid w:val="000B3604"/>
    <w:rsid w:val="000B63D9"/>
    <w:rsid w:val="000B65E2"/>
    <w:rsid w:val="000B67F8"/>
    <w:rsid w:val="000B7518"/>
    <w:rsid w:val="000C0AEF"/>
    <w:rsid w:val="000C0F22"/>
    <w:rsid w:val="000C4E93"/>
    <w:rsid w:val="000C621A"/>
    <w:rsid w:val="000C71F9"/>
    <w:rsid w:val="000C7683"/>
    <w:rsid w:val="000D0A84"/>
    <w:rsid w:val="000D0DD0"/>
    <w:rsid w:val="000D2AB9"/>
    <w:rsid w:val="000D6E04"/>
    <w:rsid w:val="000E1A1E"/>
    <w:rsid w:val="000E328E"/>
    <w:rsid w:val="000E609C"/>
    <w:rsid w:val="000E61CC"/>
    <w:rsid w:val="000E6483"/>
    <w:rsid w:val="000F2C16"/>
    <w:rsid w:val="00101261"/>
    <w:rsid w:val="00102E3B"/>
    <w:rsid w:val="00103EFD"/>
    <w:rsid w:val="00107031"/>
    <w:rsid w:val="0011087A"/>
    <w:rsid w:val="0011129C"/>
    <w:rsid w:val="001119AD"/>
    <w:rsid w:val="00111C7E"/>
    <w:rsid w:val="00113469"/>
    <w:rsid w:val="00113E5C"/>
    <w:rsid w:val="001176A0"/>
    <w:rsid w:val="00117947"/>
    <w:rsid w:val="00120032"/>
    <w:rsid w:val="00123513"/>
    <w:rsid w:val="00124602"/>
    <w:rsid w:val="00126993"/>
    <w:rsid w:val="00126CE6"/>
    <w:rsid w:val="00133A39"/>
    <w:rsid w:val="00134DE8"/>
    <w:rsid w:val="00135A40"/>
    <w:rsid w:val="00135CC4"/>
    <w:rsid w:val="00142A33"/>
    <w:rsid w:val="00142A43"/>
    <w:rsid w:val="0014693E"/>
    <w:rsid w:val="00147C19"/>
    <w:rsid w:val="0015316C"/>
    <w:rsid w:val="00153F1C"/>
    <w:rsid w:val="00154096"/>
    <w:rsid w:val="00160669"/>
    <w:rsid w:val="0016074C"/>
    <w:rsid w:val="00162A7A"/>
    <w:rsid w:val="00162D4D"/>
    <w:rsid w:val="00164EE8"/>
    <w:rsid w:val="001653AD"/>
    <w:rsid w:val="0017087B"/>
    <w:rsid w:val="001721B1"/>
    <w:rsid w:val="0017388C"/>
    <w:rsid w:val="001746D1"/>
    <w:rsid w:val="001759DD"/>
    <w:rsid w:val="001763A5"/>
    <w:rsid w:val="00182D4A"/>
    <w:rsid w:val="0018522E"/>
    <w:rsid w:val="00186A6E"/>
    <w:rsid w:val="00186D4F"/>
    <w:rsid w:val="001905AD"/>
    <w:rsid w:val="001929A8"/>
    <w:rsid w:val="00192EDC"/>
    <w:rsid w:val="001939CC"/>
    <w:rsid w:val="00195AB4"/>
    <w:rsid w:val="0019768B"/>
    <w:rsid w:val="00197B19"/>
    <w:rsid w:val="001A3505"/>
    <w:rsid w:val="001A3D63"/>
    <w:rsid w:val="001A456D"/>
    <w:rsid w:val="001A4BF8"/>
    <w:rsid w:val="001A5F14"/>
    <w:rsid w:val="001A6D0E"/>
    <w:rsid w:val="001B0569"/>
    <w:rsid w:val="001B2F00"/>
    <w:rsid w:val="001B45C8"/>
    <w:rsid w:val="001B4C5F"/>
    <w:rsid w:val="001B54FB"/>
    <w:rsid w:val="001B5762"/>
    <w:rsid w:val="001B657F"/>
    <w:rsid w:val="001B6B90"/>
    <w:rsid w:val="001B783C"/>
    <w:rsid w:val="001C067B"/>
    <w:rsid w:val="001C2C2F"/>
    <w:rsid w:val="001C2CAA"/>
    <w:rsid w:val="001C3DAB"/>
    <w:rsid w:val="001C3E4C"/>
    <w:rsid w:val="001C43C1"/>
    <w:rsid w:val="001C4FD1"/>
    <w:rsid w:val="001C6F6D"/>
    <w:rsid w:val="001D0646"/>
    <w:rsid w:val="001D1683"/>
    <w:rsid w:val="001D1B9D"/>
    <w:rsid w:val="001D219B"/>
    <w:rsid w:val="001D2644"/>
    <w:rsid w:val="001D2D8A"/>
    <w:rsid w:val="001D42E8"/>
    <w:rsid w:val="001D529D"/>
    <w:rsid w:val="001D64E7"/>
    <w:rsid w:val="001E0D69"/>
    <w:rsid w:val="001E0F47"/>
    <w:rsid w:val="001E1475"/>
    <w:rsid w:val="001E1C9E"/>
    <w:rsid w:val="001E1D87"/>
    <w:rsid w:val="001E3F09"/>
    <w:rsid w:val="001E4246"/>
    <w:rsid w:val="001E5CAB"/>
    <w:rsid w:val="001E6D5E"/>
    <w:rsid w:val="001E764E"/>
    <w:rsid w:val="001F3CE5"/>
    <w:rsid w:val="001F3F5D"/>
    <w:rsid w:val="00202A7C"/>
    <w:rsid w:val="00206858"/>
    <w:rsid w:val="00210A68"/>
    <w:rsid w:val="00212660"/>
    <w:rsid w:val="00214D60"/>
    <w:rsid w:val="00221B9F"/>
    <w:rsid w:val="00222145"/>
    <w:rsid w:val="00224B8C"/>
    <w:rsid w:val="002255BC"/>
    <w:rsid w:val="0022609C"/>
    <w:rsid w:val="0022786F"/>
    <w:rsid w:val="0022790D"/>
    <w:rsid w:val="002343EF"/>
    <w:rsid w:val="00237969"/>
    <w:rsid w:val="00240F9B"/>
    <w:rsid w:val="002412F5"/>
    <w:rsid w:val="00242908"/>
    <w:rsid w:val="00243406"/>
    <w:rsid w:val="00243B68"/>
    <w:rsid w:val="00244437"/>
    <w:rsid w:val="00244A62"/>
    <w:rsid w:val="0024794A"/>
    <w:rsid w:val="00250B73"/>
    <w:rsid w:val="002537FF"/>
    <w:rsid w:val="002618F1"/>
    <w:rsid w:val="00264616"/>
    <w:rsid w:val="0026777E"/>
    <w:rsid w:val="00270A24"/>
    <w:rsid w:val="00274694"/>
    <w:rsid w:val="0028490D"/>
    <w:rsid w:val="00285BB3"/>
    <w:rsid w:val="00290543"/>
    <w:rsid w:val="00291099"/>
    <w:rsid w:val="002922D1"/>
    <w:rsid w:val="00292AE5"/>
    <w:rsid w:val="00292CEB"/>
    <w:rsid w:val="00292E2D"/>
    <w:rsid w:val="00297FA0"/>
    <w:rsid w:val="002A08D4"/>
    <w:rsid w:val="002A2991"/>
    <w:rsid w:val="002A4AAD"/>
    <w:rsid w:val="002B02A2"/>
    <w:rsid w:val="002B0D8B"/>
    <w:rsid w:val="002B1813"/>
    <w:rsid w:val="002B24F6"/>
    <w:rsid w:val="002C0CF3"/>
    <w:rsid w:val="002C2DBE"/>
    <w:rsid w:val="002C471C"/>
    <w:rsid w:val="002C7CA7"/>
    <w:rsid w:val="002D2B06"/>
    <w:rsid w:val="002D7673"/>
    <w:rsid w:val="002D7B4D"/>
    <w:rsid w:val="002D7BC0"/>
    <w:rsid w:val="002E101D"/>
    <w:rsid w:val="002E1FD2"/>
    <w:rsid w:val="002E60D3"/>
    <w:rsid w:val="002E71E0"/>
    <w:rsid w:val="002E7F5F"/>
    <w:rsid w:val="002F1E2F"/>
    <w:rsid w:val="002F4A85"/>
    <w:rsid w:val="0030082B"/>
    <w:rsid w:val="00301E17"/>
    <w:rsid w:val="00301FD7"/>
    <w:rsid w:val="00302BCB"/>
    <w:rsid w:val="00304366"/>
    <w:rsid w:val="00305AF8"/>
    <w:rsid w:val="00306B04"/>
    <w:rsid w:val="003079E8"/>
    <w:rsid w:val="00310307"/>
    <w:rsid w:val="00310C82"/>
    <w:rsid w:val="00314555"/>
    <w:rsid w:val="00320AD1"/>
    <w:rsid w:val="00321000"/>
    <w:rsid w:val="00322F44"/>
    <w:rsid w:val="0032625E"/>
    <w:rsid w:val="003273E5"/>
    <w:rsid w:val="00334B3D"/>
    <w:rsid w:val="00335826"/>
    <w:rsid w:val="00340855"/>
    <w:rsid w:val="0034395F"/>
    <w:rsid w:val="00344954"/>
    <w:rsid w:val="00344EB0"/>
    <w:rsid w:val="003459BF"/>
    <w:rsid w:val="00346FF6"/>
    <w:rsid w:val="00350B53"/>
    <w:rsid w:val="00351735"/>
    <w:rsid w:val="0035183C"/>
    <w:rsid w:val="00352021"/>
    <w:rsid w:val="00354079"/>
    <w:rsid w:val="00356FAB"/>
    <w:rsid w:val="003578E1"/>
    <w:rsid w:val="0036074D"/>
    <w:rsid w:val="00361090"/>
    <w:rsid w:val="003635A8"/>
    <w:rsid w:val="003646DD"/>
    <w:rsid w:val="00365917"/>
    <w:rsid w:val="003660FE"/>
    <w:rsid w:val="00367B37"/>
    <w:rsid w:val="00372386"/>
    <w:rsid w:val="00375C89"/>
    <w:rsid w:val="00376705"/>
    <w:rsid w:val="003773A4"/>
    <w:rsid w:val="00381169"/>
    <w:rsid w:val="00385B4F"/>
    <w:rsid w:val="00385EDB"/>
    <w:rsid w:val="003912BB"/>
    <w:rsid w:val="0039282F"/>
    <w:rsid w:val="00393810"/>
    <w:rsid w:val="00394457"/>
    <w:rsid w:val="00394A87"/>
    <w:rsid w:val="00394BD1"/>
    <w:rsid w:val="00396B02"/>
    <w:rsid w:val="00397ECD"/>
    <w:rsid w:val="003A5B3F"/>
    <w:rsid w:val="003A7A4F"/>
    <w:rsid w:val="003B47D6"/>
    <w:rsid w:val="003B5044"/>
    <w:rsid w:val="003B5140"/>
    <w:rsid w:val="003C0FA8"/>
    <w:rsid w:val="003C2FD5"/>
    <w:rsid w:val="003D1FCA"/>
    <w:rsid w:val="003D27BC"/>
    <w:rsid w:val="003D4AE4"/>
    <w:rsid w:val="003D523C"/>
    <w:rsid w:val="003D5AE4"/>
    <w:rsid w:val="003D5BD7"/>
    <w:rsid w:val="003E06FA"/>
    <w:rsid w:val="003E220F"/>
    <w:rsid w:val="003E55E8"/>
    <w:rsid w:val="003E60AE"/>
    <w:rsid w:val="003E72A1"/>
    <w:rsid w:val="003F0C3C"/>
    <w:rsid w:val="003F2F4A"/>
    <w:rsid w:val="003F4DAB"/>
    <w:rsid w:val="003F6A92"/>
    <w:rsid w:val="003F7635"/>
    <w:rsid w:val="0040048A"/>
    <w:rsid w:val="00400842"/>
    <w:rsid w:val="00404A4E"/>
    <w:rsid w:val="00405AB8"/>
    <w:rsid w:val="00405FE2"/>
    <w:rsid w:val="00407B43"/>
    <w:rsid w:val="00422939"/>
    <w:rsid w:val="00422D2C"/>
    <w:rsid w:val="00425222"/>
    <w:rsid w:val="004279EF"/>
    <w:rsid w:val="00434189"/>
    <w:rsid w:val="004360DE"/>
    <w:rsid w:val="00445C81"/>
    <w:rsid w:val="00446BA0"/>
    <w:rsid w:val="00450F9A"/>
    <w:rsid w:val="0045346B"/>
    <w:rsid w:val="00455D9A"/>
    <w:rsid w:val="004566E4"/>
    <w:rsid w:val="004574F1"/>
    <w:rsid w:val="00461D84"/>
    <w:rsid w:val="00463488"/>
    <w:rsid w:val="00465FFD"/>
    <w:rsid w:val="0046740D"/>
    <w:rsid w:val="00467482"/>
    <w:rsid w:val="004674D1"/>
    <w:rsid w:val="004678A1"/>
    <w:rsid w:val="00470ABF"/>
    <w:rsid w:val="00475493"/>
    <w:rsid w:val="00475908"/>
    <w:rsid w:val="00475D14"/>
    <w:rsid w:val="00475E2E"/>
    <w:rsid w:val="0047799C"/>
    <w:rsid w:val="00477E36"/>
    <w:rsid w:val="00480A51"/>
    <w:rsid w:val="00481E18"/>
    <w:rsid w:val="00484414"/>
    <w:rsid w:val="004844FA"/>
    <w:rsid w:val="00485B94"/>
    <w:rsid w:val="0049124C"/>
    <w:rsid w:val="004928A1"/>
    <w:rsid w:val="00492FE7"/>
    <w:rsid w:val="00493333"/>
    <w:rsid w:val="00494581"/>
    <w:rsid w:val="0049469E"/>
    <w:rsid w:val="0049484C"/>
    <w:rsid w:val="00494C5E"/>
    <w:rsid w:val="00497AEE"/>
    <w:rsid w:val="004A2D94"/>
    <w:rsid w:val="004A3BBB"/>
    <w:rsid w:val="004A73E8"/>
    <w:rsid w:val="004B0E4C"/>
    <w:rsid w:val="004B28E1"/>
    <w:rsid w:val="004B4D77"/>
    <w:rsid w:val="004B58BC"/>
    <w:rsid w:val="004B6A82"/>
    <w:rsid w:val="004C22F8"/>
    <w:rsid w:val="004C36EF"/>
    <w:rsid w:val="004C4761"/>
    <w:rsid w:val="004D035F"/>
    <w:rsid w:val="004D0B2D"/>
    <w:rsid w:val="004D1DED"/>
    <w:rsid w:val="004D5600"/>
    <w:rsid w:val="004D56AC"/>
    <w:rsid w:val="004D6673"/>
    <w:rsid w:val="004E061F"/>
    <w:rsid w:val="004E3B6C"/>
    <w:rsid w:val="004E72E7"/>
    <w:rsid w:val="004F1E39"/>
    <w:rsid w:val="004F2F6E"/>
    <w:rsid w:val="004F6FDF"/>
    <w:rsid w:val="00500020"/>
    <w:rsid w:val="005057AF"/>
    <w:rsid w:val="00505D55"/>
    <w:rsid w:val="00506DF4"/>
    <w:rsid w:val="00511DC7"/>
    <w:rsid w:val="00512AB1"/>
    <w:rsid w:val="00517D10"/>
    <w:rsid w:val="0052254C"/>
    <w:rsid w:val="00522E69"/>
    <w:rsid w:val="00523AF7"/>
    <w:rsid w:val="00524830"/>
    <w:rsid w:val="0053765B"/>
    <w:rsid w:val="00537AFE"/>
    <w:rsid w:val="005412F6"/>
    <w:rsid w:val="0054580D"/>
    <w:rsid w:val="00545B66"/>
    <w:rsid w:val="00546865"/>
    <w:rsid w:val="0054763F"/>
    <w:rsid w:val="0054776A"/>
    <w:rsid w:val="00551976"/>
    <w:rsid w:val="00552909"/>
    <w:rsid w:val="00553E96"/>
    <w:rsid w:val="00555577"/>
    <w:rsid w:val="0055751F"/>
    <w:rsid w:val="005578EA"/>
    <w:rsid w:val="0056084B"/>
    <w:rsid w:val="00561310"/>
    <w:rsid w:val="00563052"/>
    <w:rsid w:val="00564688"/>
    <w:rsid w:val="005657A9"/>
    <w:rsid w:val="00566654"/>
    <w:rsid w:val="00566D47"/>
    <w:rsid w:val="00567C06"/>
    <w:rsid w:val="00567EC9"/>
    <w:rsid w:val="00570231"/>
    <w:rsid w:val="00570285"/>
    <w:rsid w:val="005726D2"/>
    <w:rsid w:val="00582C47"/>
    <w:rsid w:val="0058466B"/>
    <w:rsid w:val="0058690E"/>
    <w:rsid w:val="00586B1F"/>
    <w:rsid w:val="00587B2E"/>
    <w:rsid w:val="00587DF5"/>
    <w:rsid w:val="00593C43"/>
    <w:rsid w:val="0059486C"/>
    <w:rsid w:val="0059613F"/>
    <w:rsid w:val="0059761F"/>
    <w:rsid w:val="005A0BF0"/>
    <w:rsid w:val="005A339B"/>
    <w:rsid w:val="005A4EED"/>
    <w:rsid w:val="005A7371"/>
    <w:rsid w:val="005B0748"/>
    <w:rsid w:val="005B1097"/>
    <w:rsid w:val="005B233E"/>
    <w:rsid w:val="005B2944"/>
    <w:rsid w:val="005C4402"/>
    <w:rsid w:val="005C44A4"/>
    <w:rsid w:val="005C60EB"/>
    <w:rsid w:val="005C75E8"/>
    <w:rsid w:val="005D44AF"/>
    <w:rsid w:val="005D563D"/>
    <w:rsid w:val="005D667A"/>
    <w:rsid w:val="005D7932"/>
    <w:rsid w:val="005E211F"/>
    <w:rsid w:val="005E2CE2"/>
    <w:rsid w:val="005E4EB5"/>
    <w:rsid w:val="005F1B92"/>
    <w:rsid w:val="005F3E0F"/>
    <w:rsid w:val="005F551C"/>
    <w:rsid w:val="00604F61"/>
    <w:rsid w:val="006102EF"/>
    <w:rsid w:val="006105B8"/>
    <w:rsid w:val="00611EC5"/>
    <w:rsid w:val="00615420"/>
    <w:rsid w:val="006224B2"/>
    <w:rsid w:val="0062285E"/>
    <w:rsid w:val="006235EF"/>
    <w:rsid w:val="00623D81"/>
    <w:rsid w:val="00623E40"/>
    <w:rsid w:val="00626562"/>
    <w:rsid w:val="006277AE"/>
    <w:rsid w:val="0063003C"/>
    <w:rsid w:val="00633D2E"/>
    <w:rsid w:val="00637906"/>
    <w:rsid w:val="00640ADF"/>
    <w:rsid w:val="00640D4C"/>
    <w:rsid w:val="00644E05"/>
    <w:rsid w:val="00645513"/>
    <w:rsid w:val="006458AF"/>
    <w:rsid w:val="00645A38"/>
    <w:rsid w:val="006520EB"/>
    <w:rsid w:val="00661B5B"/>
    <w:rsid w:val="00662266"/>
    <w:rsid w:val="00667CDA"/>
    <w:rsid w:val="0067144A"/>
    <w:rsid w:val="006745D7"/>
    <w:rsid w:val="006772EE"/>
    <w:rsid w:val="00680064"/>
    <w:rsid w:val="0068092E"/>
    <w:rsid w:val="00680ACF"/>
    <w:rsid w:val="00682094"/>
    <w:rsid w:val="0068210E"/>
    <w:rsid w:val="00683009"/>
    <w:rsid w:val="00683CA2"/>
    <w:rsid w:val="00686814"/>
    <w:rsid w:val="006908D4"/>
    <w:rsid w:val="0069309E"/>
    <w:rsid w:val="006947DB"/>
    <w:rsid w:val="00694B5B"/>
    <w:rsid w:val="0069652E"/>
    <w:rsid w:val="006969E5"/>
    <w:rsid w:val="006A182F"/>
    <w:rsid w:val="006A2562"/>
    <w:rsid w:val="006A2BB7"/>
    <w:rsid w:val="006A3D0F"/>
    <w:rsid w:val="006A48D7"/>
    <w:rsid w:val="006A6534"/>
    <w:rsid w:val="006B2F93"/>
    <w:rsid w:val="006B39FB"/>
    <w:rsid w:val="006C3493"/>
    <w:rsid w:val="006C413A"/>
    <w:rsid w:val="006C5209"/>
    <w:rsid w:val="006C7B08"/>
    <w:rsid w:val="006D0E60"/>
    <w:rsid w:val="006D261B"/>
    <w:rsid w:val="006D6074"/>
    <w:rsid w:val="006E0514"/>
    <w:rsid w:val="006E0C1F"/>
    <w:rsid w:val="006E2DAA"/>
    <w:rsid w:val="006E2EE8"/>
    <w:rsid w:val="006E2F3C"/>
    <w:rsid w:val="006E69C2"/>
    <w:rsid w:val="006E7215"/>
    <w:rsid w:val="006F0B7D"/>
    <w:rsid w:val="006F1633"/>
    <w:rsid w:val="006F2459"/>
    <w:rsid w:val="006F60A0"/>
    <w:rsid w:val="006F72FE"/>
    <w:rsid w:val="00701E3B"/>
    <w:rsid w:val="00703BBD"/>
    <w:rsid w:val="00704754"/>
    <w:rsid w:val="00707370"/>
    <w:rsid w:val="00707CBD"/>
    <w:rsid w:val="007107F7"/>
    <w:rsid w:val="00713C2C"/>
    <w:rsid w:val="00714375"/>
    <w:rsid w:val="00716AEC"/>
    <w:rsid w:val="00716D6C"/>
    <w:rsid w:val="00717E3C"/>
    <w:rsid w:val="0072052C"/>
    <w:rsid w:val="00722D99"/>
    <w:rsid w:val="00727729"/>
    <w:rsid w:val="00730870"/>
    <w:rsid w:val="007315D3"/>
    <w:rsid w:val="0073226D"/>
    <w:rsid w:val="007323C6"/>
    <w:rsid w:val="00732DA6"/>
    <w:rsid w:val="007430F0"/>
    <w:rsid w:val="007442F3"/>
    <w:rsid w:val="0075393D"/>
    <w:rsid w:val="00757369"/>
    <w:rsid w:val="00757598"/>
    <w:rsid w:val="00762A14"/>
    <w:rsid w:val="00763057"/>
    <w:rsid w:val="00763251"/>
    <w:rsid w:val="00763521"/>
    <w:rsid w:val="007671DD"/>
    <w:rsid w:val="00772396"/>
    <w:rsid w:val="00774D61"/>
    <w:rsid w:val="00775BB1"/>
    <w:rsid w:val="007772EC"/>
    <w:rsid w:val="007774B9"/>
    <w:rsid w:val="007877CB"/>
    <w:rsid w:val="00794BD5"/>
    <w:rsid w:val="00794C9E"/>
    <w:rsid w:val="007951C9"/>
    <w:rsid w:val="00795483"/>
    <w:rsid w:val="00796555"/>
    <w:rsid w:val="007965CD"/>
    <w:rsid w:val="007A0427"/>
    <w:rsid w:val="007A1A7C"/>
    <w:rsid w:val="007A3024"/>
    <w:rsid w:val="007A39E2"/>
    <w:rsid w:val="007A5E03"/>
    <w:rsid w:val="007A663E"/>
    <w:rsid w:val="007B0ED4"/>
    <w:rsid w:val="007B0F87"/>
    <w:rsid w:val="007B1BBA"/>
    <w:rsid w:val="007B3605"/>
    <w:rsid w:val="007B52BB"/>
    <w:rsid w:val="007B5496"/>
    <w:rsid w:val="007B7CFE"/>
    <w:rsid w:val="007C216D"/>
    <w:rsid w:val="007C7992"/>
    <w:rsid w:val="007D0566"/>
    <w:rsid w:val="007D4AAE"/>
    <w:rsid w:val="007D5150"/>
    <w:rsid w:val="007E0DBF"/>
    <w:rsid w:val="007E3060"/>
    <w:rsid w:val="007E4549"/>
    <w:rsid w:val="007E4644"/>
    <w:rsid w:val="007E4ACF"/>
    <w:rsid w:val="007E5F1E"/>
    <w:rsid w:val="007E63C7"/>
    <w:rsid w:val="007E68C8"/>
    <w:rsid w:val="007F047A"/>
    <w:rsid w:val="007F3B05"/>
    <w:rsid w:val="008018B7"/>
    <w:rsid w:val="0080220B"/>
    <w:rsid w:val="0080302B"/>
    <w:rsid w:val="00803103"/>
    <w:rsid w:val="00807CAC"/>
    <w:rsid w:val="00811D1A"/>
    <w:rsid w:val="00812472"/>
    <w:rsid w:val="008133D1"/>
    <w:rsid w:val="00813A5C"/>
    <w:rsid w:val="00814B6C"/>
    <w:rsid w:val="008167C5"/>
    <w:rsid w:val="00817458"/>
    <w:rsid w:val="00822C11"/>
    <w:rsid w:val="00827AA8"/>
    <w:rsid w:val="008311F5"/>
    <w:rsid w:val="00831E47"/>
    <w:rsid w:val="00834B97"/>
    <w:rsid w:val="0084253A"/>
    <w:rsid w:val="00842A3D"/>
    <w:rsid w:val="0084371B"/>
    <w:rsid w:val="00846628"/>
    <w:rsid w:val="008504A3"/>
    <w:rsid w:val="00850A9B"/>
    <w:rsid w:val="00851625"/>
    <w:rsid w:val="00852F5D"/>
    <w:rsid w:val="00856400"/>
    <w:rsid w:val="00857348"/>
    <w:rsid w:val="0086338A"/>
    <w:rsid w:val="00863A5B"/>
    <w:rsid w:val="00863C51"/>
    <w:rsid w:val="008675AC"/>
    <w:rsid w:val="0087287B"/>
    <w:rsid w:val="00873B85"/>
    <w:rsid w:val="00873E75"/>
    <w:rsid w:val="00876A93"/>
    <w:rsid w:val="0087725C"/>
    <w:rsid w:val="00882286"/>
    <w:rsid w:val="00882609"/>
    <w:rsid w:val="0088646A"/>
    <w:rsid w:val="00892A6A"/>
    <w:rsid w:val="0089338E"/>
    <w:rsid w:val="008A27FC"/>
    <w:rsid w:val="008A3C7B"/>
    <w:rsid w:val="008A59DF"/>
    <w:rsid w:val="008A65A9"/>
    <w:rsid w:val="008A7C73"/>
    <w:rsid w:val="008B117E"/>
    <w:rsid w:val="008B2C51"/>
    <w:rsid w:val="008B4403"/>
    <w:rsid w:val="008B56E8"/>
    <w:rsid w:val="008B6000"/>
    <w:rsid w:val="008C1631"/>
    <w:rsid w:val="008C2572"/>
    <w:rsid w:val="008C25B1"/>
    <w:rsid w:val="008C7015"/>
    <w:rsid w:val="008D5F44"/>
    <w:rsid w:val="008D6154"/>
    <w:rsid w:val="008D66B4"/>
    <w:rsid w:val="008D6CDF"/>
    <w:rsid w:val="008D7C52"/>
    <w:rsid w:val="008E2F1E"/>
    <w:rsid w:val="008E5B15"/>
    <w:rsid w:val="008F08B7"/>
    <w:rsid w:val="008F10AB"/>
    <w:rsid w:val="008F1C54"/>
    <w:rsid w:val="008F21EF"/>
    <w:rsid w:val="008F6225"/>
    <w:rsid w:val="008F67AF"/>
    <w:rsid w:val="008F788D"/>
    <w:rsid w:val="009032EA"/>
    <w:rsid w:val="009062CA"/>
    <w:rsid w:val="00914534"/>
    <w:rsid w:val="00920A25"/>
    <w:rsid w:val="00926C59"/>
    <w:rsid w:val="00932226"/>
    <w:rsid w:val="0093578C"/>
    <w:rsid w:val="009357C7"/>
    <w:rsid w:val="009362ED"/>
    <w:rsid w:val="00940AFD"/>
    <w:rsid w:val="00941B49"/>
    <w:rsid w:val="009446E5"/>
    <w:rsid w:val="00946518"/>
    <w:rsid w:val="009524F6"/>
    <w:rsid w:val="00954E36"/>
    <w:rsid w:val="00956086"/>
    <w:rsid w:val="009617B0"/>
    <w:rsid w:val="00963342"/>
    <w:rsid w:val="00966282"/>
    <w:rsid w:val="0097076B"/>
    <w:rsid w:val="00970B43"/>
    <w:rsid w:val="00971F10"/>
    <w:rsid w:val="009738F3"/>
    <w:rsid w:val="00974E4F"/>
    <w:rsid w:val="00976210"/>
    <w:rsid w:val="00977276"/>
    <w:rsid w:val="00977451"/>
    <w:rsid w:val="0097766B"/>
    <w:rsid w:val="00977961"/>
    <w:rsid w:val="00981186"/>
    <w:rsid w:val="00981294"/>
    <w:rsid w:val="00983A36"/>
    <w:rsid w:val="009851DC"/>
    <w:rsid w:val="00986FB9"/>
    <w:rsid w:val="009911B7"/>
    <w:rsid w:val="009953F8"/>
    <w:rsid w:val="00997084"/>
    <w:rsid w:val="009A08ED"/>
    <w:rsid w:val="009A1EA1"/>
    <w:rsid w:val="009A265D"/>
    <w:rsid w:val="009A4016"/>
    <w:rsid w:val="009A6162"/>
    <w:rsid w:val="009A6C36"/>
    <w:rsid w:val="009B1AF9"/>
    <w:rsid w:val="009B3FEE"/>
    <w:rsid w:val="009B40A4"/>
    <w:rsid w:val="009C20F5"/>
    <w:rsid w:val="009C225B"/>
    <w:rsid w:val="009C2907"/>
    <w:rsid w:val="009C5658"/>
    <w:rsid w:val="009C6846"/>
    <w:rsid w:val="009C685D"/>
    <w:rsid w:val="009C6C2C"/>
    <w:rsid w:val="009C7682"/>
    <w:rsid w:val="009D06A8"/>
    <w:rsid w:val="009D144F"/>
    <w:rsid w:val="009D26E1"/>
    <w:rsid w:val="009E0FF4"/>
    <w:rsid w:val="009E67B8"/>
    <w:rsid w:val="009E6B73"/>
    <w:rsid w:val="009E7FA0"/>
    <w:rsid w:val="009F07CB"/>
    <w:rsid w:val="009F10E5"/>
    <w:rsid w:val="009F14CF"/>
    <w:rsid w:val="009F5520"/>
    <w:rsid w:val="009F59C7"/>
    <w:rsid w:val="00A01940"/>
    <w:rsid w:val="00A10C66"/>
    <w:rsid w:val="00A113F4"/>
    <w:rsid w:val="00A11820"/>
    <w:rsid w:val="00A12938"/>
    <w:rsid w:val="00A13416"/>
    <w:rsid w:val="00A1358C"/>
    <w:rsid w:val="00A22311"/>
    <w:rsid w:val="00A23C9E"/>
    <w:rsid w:val="00A25D81"/>
    <w:rsid w:val="00A3062F"/>
    <w:rsid w:val="00A30AE2"/>
    <w:rsid w:val="00A30CF1"/>
    <w:rsid w:val="00A33163"/>
    <w:rsid w:val="00A3474B"/>
    <w:rsid w:val="00A34B07"/>
    <w:rsid w:val="00A42607"/>
    <w:rsid w:val="00A452B6"/>
    <w:rsid w:val="00A454CC"/>
    <w:rsid w:val="00A4722A"/>
    <w:rsid w:val="00A53F63"/>
    <w:rsid w:val="00A542A4"/>
    <w:rsid w:val="00A546E3"/>
    <w:rsid w:val="00A5605B"/>
    <w:rsid w:val="00A57870"/>
    <w:rsid w:val="00A618EC"/>
    <w:rsid w:val="00A630C8"/>
    <w:rsid w:val="00A63BC0"/>
    <w:rsid w:val="00A67303"/>
    <w:rsid w:val="00A7012D"/>
    <w:rsid w:val="00A739EA"/>
    <w:rsid w:val="00A76992"/>
    <w:rsid w:val="00A77923"/>
    <w:rsid w:val="00A832B3"/>
    <w:rsid w:val="00A8378C"/>
    <w:rsid w:val="00A84911"/>
    <w:rsid w:val="00A85BFE"/>
    <w:rsid w:val="00A86FE6"/>
    <w:rsid w:val="00A87548"/>
    <w:rsid w:val="00A90254"/>
    <w:rsid w:val="00A90989"/>
    <w:rsid w:val="00A90E8A"/>
    <w:rsid w:val="00A91855"/>
    <w:rsid w:val="00A936DF"/>
    <w:rsid w:val="00A93B9B"/>
    <w:rsid w:val="00A9732E"/>
    <w:rsid w:val="00A9744E"/>
    <w:rsid w:val="00AA09C6"/>
    <w:rsid w:val="00AA5004"/>
    <w:rsid w:val="00AA5785"/>
    <w:rsid w:val="00AA7449"/>
    <w:rsid w:val="00AB22F1"/>
    <w:rsid w:val="00AB39BF"/>
    <w:rsid w:val="00AB5F1B"/>
    <w:rsid w:val="00AB7060"/>
    <w:rsid w:val="00AC0696"/>
    <w:rsid w:val="00AC284F"/>
    <w:rsid w:val="00AC2FA2"/>
    <w:rsid w:val="00AC33C5"/>
    <w:rsid w:val="00AC44EC"/>
    <w:rsid w:val="00AD0035"/>
    <w:rsid w:val="00AD12C1"/>
    <w:rsid w:val="00AD17A5"/>
    <w:rsid w:val="00AD2680"/>
    <w:rsid w:val="00AD3600"/>
    <w:rsid w:val="00AD6E05"/>
    <w:rsid w:val="00AD7ADD"/>
    <w:rsid w:val="00AE1451"/>
    <w:rsid w:val="00AE20BD"/>
    <w:rsid w:val="00AE2FC4"/>
    <w:rsid w:val="00AE7F3D"/>
    <w:rsid w:val="00AF52EE"/>
    <w:rsid w:val="00AF7064"/>
    <w:rsid w:val="00B0406A"/>
    <w:rsid w:val="00B068C7"/>
    <w:rsid w:val="00B0746B"/>
    <w:rsid w:val="00B07ACB"/>
    <w:rsid w:val="00B07EB4"/>
    <w:rsid w:val="00B111CF"/>
    <w:rsid w:val="00B11EAD"/>
    <w:rsid w:val="00B125CA"/>
    <w:rsid w:val="00B139FB"/>
    <w:rsid w:val="00B159F6"/>
    <w:rsid w:val="00B26BD1"/>
    <w:rsid w:val="00B30EC6"/>
    <w:rsid w:val="00B318CB"/>
    <w:rsid w:val="00B33BC9"/>
    <w:rsid w:val="00B412A7"/>
    <w:rsid w:val="00B4588F"/>
    <w:rsid w:val="00B45F95"/>
    <w:rsid w:val="00B46CB8"/>
    <w:rsid w:val="00B50EA6"/>
    <w:rsid w:val="00B5143E"/>
    <w:rsid w:val="00B52A4A"/>
    <w:rsid w:val="00B555E6"/>
    <w:rsid w:val="00B560D2"/>
    <w:rsid w:val="00B70B2F"/>
    <w:rsid w:val="00B735E6"/>
    <w:rsid w:val="00B742B7"/>
    <w:rsid w:val="00B77202"/>
    <w:rsid w:val="00B80F08"/>
    <w:rsid w:val="00B81F81"/>
    <w:rsid w:val="00B83803"/>
    <w:rsid w:val="00B8429A"/>
    <w:rsid w:val="00B853D4"/>
    <w:rsid w:val="00B85E9B"/>
    <w:rsid w:val="00B87C09"/>
    <w:rsid w:val="00B910C4"/>
    <w:rsid w:val="00B96698"/>
    <w:rsid w:val="00B96C32"/>
    <w:rsid w:val="00B9773A"/>
    <w:rsid w:val="00BA366E"/>
    <w:rsid w:val="00BA3BDD"/>
    <w:rsid w:val="00BA482D"/>
    <w:rsid w:val="00BA702E"/>
    <w:rsid w:val="00BB320E"/>
    <w:rsid w:val="00BB3B98"/>
    <w:rsid w:val="00BB4A25"/>
    <w:rsid w:val="00BB5896"/>
    <w:rsid w:val="00BB6CAB"/>
    <w:rsid w:val="00BB768B"/>
    <w:rsid w:val="00BB7987"/>
    <w:rsid w:val="00BC25C0"/>
    <w:rsid w:val="00BC3174"/>
    <w:rsid w:val="00BC37CA"/>
    <w:rsid w:val="00BC3D13"/>
    <w:rsid w:val="00BC6EE9"/>
    <w:rsid w:val="00BC7CDF"/>
    <w:rsid w:val="00BD1A9C"/>
    <w:rsid w:val="00BD541C"/>
    <w:rsid w:val="00BD75D5"/>
    <w:rsid w:val="00BE1B3C"/>
    <w:rsid w:val="00BE3FF9"/>
    <w:rsid w:val="00BE447F"/>
    <w:rsid w:val="00BE4812"/>
    <w:rsid w:val="00BE4A69"/>
    <w:rsid w:val="00BE4EF6"/>
    <w:rsid w:val="00BE5E80"/>
    <w:rsid w:val="00BF0932"/>
    <w:rsid w:val="00BF1003"/>
    <w:rsid w:val="00BF197F"/>
    <w:rsid w:val="00BF6098"/>
    <w:rsid w:val="00BF6A36"/>
    <w:rsid w:val="00C01F05"/>
    <w:rsid w:val="00C040BC"/>
    <w:rsid w:val="00C06D75"/>
    <w:rsid w:val="00C16217"/>
    <w:rsid w:val="00C16AFC"/>
    <w:rsid w:val="00C172ED"/>
    <w:rsid w:val="00C21A56"/>
    <w:rsid w:val="00C235CB"/>
    <w:rsid w:val="00C24646"/>
    <w:rsid w:val="00C250F2"/>
    <w:rsid w:val="00C3264B"/>
    <w:rsid w:val="00C3604D"/>
    <w:rsid w:val="00C36402"/>
    <w:rsid w:val="00C364F9"/>
    <w:rsid w:val="00C41567"/>
    <w:rsid w:val="00C457B3"/>
    <w:rsid w:val="00C45A39"/>
    <w:rsid w:val="00C50DEF"/>
    <w:rsid w:val="00C60BAD"/>
    <w:rsid w:val="00C62A52"/>
    <w:rsid w:val="00C63ABD"/>
    <w:rsid w:val="00C64311"/>
    <w:rsid w:val="00C653EB"/>
    <w:rsid w:val="00C7088F"/>
    <w:rsid w:val="00C73B61"/>
    <w:rsid w:val="00C75D32"/>
    <w:rsid w:val="00C767F0"/>
    <w:rsid w:val="00C80206"/>
    <w:rsid w:val="00C80CC5"/>
    <w:rsid w:val="00C80D1D"/>
    <w:rsid w:val="00C8186F"/>
    <w:rsid w:val="00C84070"/>
    <w:rsid w:val="00C874FC"/>
    <w:rsid w:val="00C9048D"/>
    <w:rsid w:val="00C91EFE"/>
    <w:rsid w:val="00C92557"/>
    <w:rsid w:val="00C92E7C"/>
    <w:rsid w:val="00C95D08"/>
    <w:rsid w:val="00C96668"/>
    <w:rsid w:val="00C969D7"/>
    <w:rsid w:val="00C9720C"/>
    <w:rsid w:val="00C97589"/>
    <w:rsid w:val="00CA104D"/>
    <w:rsid w:val="00CA2118"/>
    <w:rsid w:val="00CA3576"/>
    <w:rsid w:val="00CA5CF6"/>
    <w:rsid w:val="00CB07A4"/>
    <w:rsid w:val="00CB436E"/>
    <w:rsid w:val="00CC1558"/>
    <w:rsid w:val="00CC31C9"/>
    <w:rsid w:val="00CC52A5"/>
    <w:rsid w:val="00CC5601"/>
    <w:rsid w:val="00CC7AE7"/>
    <w:rsid w:val="00CD61DA"/>
    <w:rsid w:val="00CE085B"/>
    <w:rsid w:val="00CE1640"/>
    <w:rsid w:val="00CE17CB"/>
    <w:rsid w:val="00CE1EDD"/>
    <w:rsid w:val="00CE392C"/>
    <w:rsid w:val="00CE4500"/>
    <w:rsid w:val="00CE5F2C"/>
    <w:rsid w:val="00CE67FB"/>
    <w:rsid w:val="00CF0146"/>
    <w:rsid w:val="00CF1C27"/>
    <w:rsid w:val="00CF7413"/>
    <w:rsid w:val="00D0102A"/>
    <w:rsid w:val="00D03368"/>
    <w:rsid w:val="00D04BFE"/>
    <w:rsid w:val="00D225D7"/>
    <w:rsid w:val="00D23DD9"/>
    <w:rsid w:val="00D30712"/>
    <w:rsid w:val="00D3304D"/>
    <w:rsid w:val="00D33D93"/>
    <w:rsid w:val="00D453BC"/>
    <w:rsid w:val="00D46BAB"/>
    <w:rsid w:val="00D46D5D"/>
    <w:rsid w:val="00D47867"/>
    <w:rsid w:val="00D47BD6"/>
    <w:rsid w:val="00D50BA8"/>
    <w:rsid w:val="00D54A5D"/>
    <w:rsid w:val="00D54FFE"/>
    <w:rsid w:val="00D55B19"/>
    <w:rsid w:val="00D5704C"/>
    <w:rsid w:val="00D65B04"/>
    <w:rsid w:val="00D67229"/>
    <w:rsid w:val="00D67AC0"/>
    <w:rsid w:val="00D7603E"/>
    <w:rsid w:val="00D76C7A"/>
    <w:rsid w:val="00D76E3F"/>
    <w:rsid w:val="00D81C57"/>
    <w:rsid w:val="00D838F4"/>
    <w:rsid w:val="00D87598"/>
    <w:rsid w:val="00D91BE7"/>
    <w:rsid w:val="00D92C2C"/>
    <w:rsid w:val="00D92F9B"/>
    <w:rsid w:val="00D93A8A"/>
    <w:rsid w:val="00D93E0A"/>
    <w:rsid w:val="00D94254"/>
    <w:rsid w:val="00D953DD"/>
    <w:rsid w:val="00D96CD2"/>
    <w:rsid w:val="00D97338"/>
    <w:rsid w:val="00DA0659"/>
    <w:rsid w:val="00DA5496"/>
    <w:rsid w:val="00DA75A0"/>
    <w:rsid w:val="00DA783F"/>
    <w:rsid w:val="00DB0639"/>
    <w:rsid w:val="00DB146D"/>
    <w:rsid w:val="00DB1476"/>
    <w:rsid w:val="00DB15A6"/>
    <w:rsid w:val="00DB24FE"/>
    <w:rsid w:val="00DB3700"/>
    <w:rsid w:val="00DB588D"/>
    <w:rsid w:val="00DC0628"/>
    <w:rsid w:val="00DC12F0"/>
    <w:rsid w:val="00DC1CA7"/>
    <w:rsid w:val="00DC2604"/>
    <w:rsid w:val="00DC51BA"/>
    <w:rsid w:val="00DC7A06"/>
    <w:rsid w:val="00DD0CD0"/>
    <w:rsid w:val="00DD1084"/>
    <w:rsid w:val="00DD2C90"/>
    <w:rsid w:val="00DD33DB"/>
    <w:rsid w:val="00DD3B4D"/>
    <w:rsid w:val="00DD4823"/>
    <w:rsid w:val="00DD71A0"/>
    <w:rsid w:val="00DE0F0B"/>
    <w:rsid w:val="00DE28DC"/>
    <w:rsid w:val="00DE421B"/>
    <w:rsid w:val="00DE6902"/>
    <w:rsid w:val="00DF1C2D"/>
    <w:rsid w:val="00DF272A"/>
    <w:rsid w:val="00DF325C"/>
    <w:rsid w:val="00DF4B7C"/>
    <w:rsid w:val="00DF55FE"/>
    <w:rsid w:val="00DF69F0"/>
    <w:rsid w:val="00DF70DE"/>
    <w:rsid w:val="00E02DA8"/>
    <w:rsid w:val="00E11D3E"/>
    <w:rsid w:val="00E12BF8"/>
    <w:rsid w:val="00E13A4E"/>
    <w:rsid w:val="00E147A1"/>
    <w:rsid w:val="00E14BBF"/>
    <w:rsid w:val="00E15065"/>
    <w:rsid w:val="00E16824"/>
    <w:rsid w:val="00E20EC2"/>
    <w:rsid w:val="00E21848"/>
    <w:rsid w:val="00E22D31"/>
    <w:rsid w:val="00E2372C"/>
    <w:rsid w:val="00E2652B"/>
    <w:rsid w:val="00E27E15"/>
    <w:rsid w:val="00E3658B"/>
    <w:rsid w:val="00E365E9"/>
    <w:rsid w:val="00E40521"/>
    <w:rsid w:val="00E41ABB"/>
    <w:rsid w:val="00E41FAB"/>
    <w:rsid w:val="00E47018"/>
    <w:rsid w:val="00E51B6B"/>
    <w:rsid w:val="00E5363D"/>
    <w:rsid w:val="00E56148"/>
    <w:rsid w:val="00E57329"/>
    <w:rsid w:val="00E6009F"/>
    <w:rsid w:val="00E65929"/>
    <w:rsid w:val="00E6686F"/>
    <w:rsid w:val="00E6721D"/>
    <w:rsid w:val="00E676A5"/>
    <w:rsid w:val="00E702DB"/>
    <w:rsid w:val="00E70943"/>
    <w:rsid w:val="00E717A6"/>
    <w:rsid w:val="00E71D15"/>
    <w:rsid w:val="00E74C0C"/>
    <w:rsid w:val="00E750DC"/>
    <w:rsid w:val="00E75DA0"/>
    <w:rsid w:val="00E76560"/>
    <w:rsid w:val="00E821BF"/>
    <w:rsid w:val="00E84094"/>
    <w:rsid w:val="00E84BF6"/>
    <w:rsid w:val="00E84E4A"/>
    <w:rsid w:val="00E8615F"/>
    <w:rsid w:val="00E86A8D"/>
    <w:rsid w:val="00E907F4"/>
    <w:rsid w:val="00E92183"/>
    <w:rsid w:val="00E9263B"/>
    <w:rsid w:val="00E92771"/>
    <w:rsid w:val="00E95470"/>
    <w:rsid w:val="00E9768F"/>
    <w:rsid w:val="00EA1C17"/>
    <w:rsid w:val="00EA251E"/>
    <w:rsid w:val="00EA3F5F"/>
    <w:rsid w:val="00EA7720"/>
    <w:rsid w:val="00EA794B"/>
    <w:rsid w:val="00EB1795"/>
    <w:rsid w:val="00EB29F8"/>
    <w:rsid w:val="00EB5F3F"/>
    <w:rsid w:val="00EB662F"/>
    <w:rsid w:val="00EC078C"/>
    <w:rsid w:val="00EC0A27"/>
    <w:rsid w:val="00EC7A35"/>
    <w:rsid w:val="00EC7F1F"/>
    <w:rsid w:val="00ED192E"/>
    <w:rsid w:val="00ED36BE"/>
    <w:rsid w:val="00ED396F"/>
    <w:rsid w:val="00EE3BD6"/>
    <w:rsid w:val="00EE4ED6"/>
    <w:rsid w:val="00EE6494"/>
    <w:rsid w:val="00EF0D47"/>
    <w:rsid w:val="00EF5126"/>
    <w:rsid w:val="00F00706"/>
    <w:rsid w:val="00F03286"/>
    <w:rsid w:val="00F04883"/>
    <w:rsid w:val="00F06186"/>
    <w:rsid w:val="00F07621"/>
    <w:rsid w:val="00F158C5"/>
    <w:rsid w:val="00F15E2C"/>
    <w:rsid w:val="00F16751"/>
    <w:rsid w:val="00F206CC"/>
    <w:rsid w:val="00F223BF"/>
    <w:rsid w:val="00F25399"/>
    <w:rsid w:val="00F255F0"/>
    <w:rsid w:val="00F25FDF"/>
    <w:rsid w:val="00F31177"/>
    <w:rsid w:val="00F45681"/>
    <w:rsid w:val="00F465E7"/>
    <w:rsid w:val="00F5747D"/>
    <w:rsid w:val="00F57E58"/>
    <w:rsid w:val="00F65CDD"/>
    <w:rsid w:val="00F67707"/>
    <w:rsid w:val="00F67851"/>
    <w:rsid w:val="00F7137B"/>
    <w:rsid w:val="00F73764"/>
    <w:rsid w:val="00F7518C"/>
    <w:rsid w:val="00F768A7"/>
    <w:rsid w:val="00F7762F"/>
    <w:rsid w:val="00F802DB"/>
    <w:rsid w:val="00F80ABB"/>
    <w:rsid w:val="00F80C1D"/>
    <w:rsid w:val="00F852A6"/>
    <w:rsid w:val="00F853AB"/>
    <w:rsid w:val="00F90E34"/>
    <w:rsid w:val="00F91DE8"/>
    <w:rsid w:val="00F9351C"/>
    <w:rsid w:val="00F93CD1"/>
    <w:rsid w:val="00F93E78"/>
    <w:rsid w:val="00F94CA4"/>
    <w:rsid w:val="00F9601B"/>
    <w:rsid w:val="00FA1727"/>
    <w:rsid w:val="00FA29B6"/>
    <w:rsid w:val="00FA2B8C"/>
    <w:rsid w:val="00FA2CDD"/>
    <w:rsid w:val="00FA3B8F"/>
    <w:rsid w:val="00FA3E3F"/>
    <w:rsid w:val="00FA4BA7"/>
    <w:rsid w:val="00FB0119"/>
    <w:rsid w:val="00FB1FCF"/>
    <w:rsid w:val="00FB537D"/>
    <w:rsid w:val="00FC0610"/>
    <w:rsid w:val="00FC12FF"/>
    <w:rsid w:val="00FC53D4"/>
    <w:rsid w:val="00FC6441"/>
    <w:rsid w:val="00FC6799"/>
    <w:rsid w:val="00FD057A"/>
    <w:rsid w:val="00FD3B2B"/>
    <w:rsid w:val="00FD7821"/>
    <w:rsid w:val="00FE2265"/>
    <w:rsid w:val="00FE325B"/>
    <w:rsid w:val="00FE47CA"/>
    <w:rsid w:val="00FE4AB7"/>
    <w:rsid w:val="00FE766A"/>
    <w:rsid w:val="00FF1B9E"/>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98A83"/>
  <w15:docId w15:val="{6C170F9A-4651-4611-9E2E-B1587D9A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customStyle="1" w:styleId="Normal22">
    <w:name w:val="Normal_22"/>
    <w:qFormat/>
    <w:rsid w:val="006745D7"/>
    <w:pPr>
      <w:spacing w:after="180" w:line="276" w:lineRule="auto"/>
    </w:pPr>
    <w:rPr>
      <w:rFonts w:ascii="Verdana" w:hAnsi="Verdana"/>
      <w:sz w:val="24"/>
      <w:szCs w:val="24"/>
    </w:rPr>
  </w:style>
  <w:style w:type="paragraph" w:customStyle="1" w:styleId="Normal25">
    <w:name w:val="Normal_25"/>
    <w:qFormat/>
    <w:rsid w:val="006745D7"/>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30625833">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30521995">
      <w:bodyDiv w:val="1"/>
      <w:marLeft w:val="0"/>
      <w:marRight w:val="0"/>
      <w:marTop w:val="0"/>
      <w:marBottom w:val="0"/>
      <w:divBdr>
        <w:top w:val="none" w:sz="0" w:space="0" w:color="auto"/>
        <w:left w:val="none" w:sz="0" w:space="0" w:color="auto"/>
        <w:bottom w:val="none" w:sz="0" w:space="0" w:color="auto"/>
        <w:right w:val="none" w:sz="0" w:space="0" w:color="auto"/>
      </w:divBdr>
    </w:div>
    <w:div w:id="973948012">
      <w:bodyDiv w:val="1"/>
      <w:marLeft w:val="0"/>
      <w:marRight w:val="0"/>
      <w:marTop w:val="0"/>
      <w:marBottom w:val="0"/>
      <w:divBdr>
        <w:top w:val="none" w:sz="0" w:space="0" w:color="auto"/>
        <w:left w:val="none" w:sz="0" w:space="0" w:color="auto"/>
        <w:bottom w:val="none" w:sz="0" w:space="0" w:color="auto"/>
        <w:right w:val="none" w:sz="0" w:space="0" w:color="auto"/>
      </w:divBdr>
    </w:div>
    <w:div w:id="1000230810">
      <w:bodyDiv w:val="1"/>
      <w:marLeft w:val="0"/>
      <w:marRight w:val="0"/>
      <w:marTop w:val="0"/>
      <w:marBottom w:val="0"/>
      <w:divBdr>
        <w:top w:val="none" w:sz="0" w:space="0" w:color="auto"/>
        <w:left w:val="none" w:sz="0" w:space="0" w:color="auto"/>
        <w:bottom w:val="none" w:sz="0" w:space="0" w:color="auto"/>
        <w:right w:val="none" w:sz="0" w:space="0" w:color="auto"/>
      </w:divBdr>
    </w:div>
    <w:div w:id="1011370860">
      <w:bodyDiv w:val="1"/>
      <w:marLeft w:val="0"/>
      <w:marRight w:val="0"/>
      <w:marTop w:val="0"/>
      <w:marBottom w:val="0"/>
      <w:divBdr>
        <w:top w:val="none" w:sz="0" w:space="0" w:color="auto"/>
        <w:left w:val="none" w:sz="0" w:space="0" w:color="auto"/>
        <w:bottom w:val="none" w:sz="0" w:space="0" w:color="auto"/>
        <w:right w:val="none" w:sz="0" w:space="0" w:color="auto"/>
      </w:divBdr>
    </w:div>
    <w:div w:id="10928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B893-086D-4374-93FF-123ABBED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5612</Words>
  <Characters>31990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5</cp:revision>
  <cp:lastPrinted>2018-11-04T16:20:00Z</cp:lastPrinted>
  <dcterms:created xsi:type="dcterms:W3CDTF">2018-11-04T16:10:00Z</dcterms:created>
  <dcterms:modified xsi:type="dcterms:W3CDTF">2018-11-05T07:36:00Z</dcterms:modified>
</cp:coreProperties>
</file>